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C8" w:rsidRPr="00EA036A" w:rsidRDefault="00EA036A" w:rsidP="00EA036A">
      <w:pPr>
        <w:jc w:val="center"/>
        <w:rPr>
          <w:b/>
          <w:sz w:val="32"/>
          <w:lang w:val="en-US"/>
        </w:rPr>
      </w:pPr>
      <w:r w:rsidRPr="00EA036A">
        <w:rPr>
          <w:b/>
          <w:sz w:val="32"/>
          <w:lang w:val="en-US"/>
        </w:rPr>
        <w:t>Spanish Outreach</w:t>
      </w:r>
    </w:p>
    <w:p w:rsidR="00EA036A" w:rsidRPr="00EA036A" w:rsidRDefault="00EA036A" w:rsidP="00EA036A">
      <w:pPr>
        <w:jc w:val="center"/>
        <w:rPr>
          <w:b/>
          <w:sz w:val="32"/>
          <w:lang w:val="en-US"/>
        </w:rPr>
      </w:pPr>
      <w:r w:rsidRPr="00EA036A">
        <w:rPr>
          <w:b/>
          <w:sz w:val="32"/>
          <w:lang w:val="en-US"/>
        </w:rPr>
        <w:t>Annual Report - 2017</w:t>
      </w:r>
    </w:p>
    <w:p w:rsidR="00EA036A" w:rsidRPr="00955505" w:rsidRDefault="00EA036A">
      <w:pPr>
        <w:rPr>
          <w:lang w:val="en-US"/>
        </w:rPr>
      </w:pPr>
    </w:p>
    <w:p w:rsidR="00EA036A" w:rsidRDefault="00EA036A" w:rsidP="00EA036A">
      <w:pPr>
        <w:rPr>
          <w:sz w:val="28"/>
          <w:szCs w:val="28"/>
          <w:lang w:val="en-US"/>
        </w:rPr>
      </w:pPr>
      <w:r w:rsidRPr="00EA036A">
        <w:rPr>
          <w:b/>
          <w:sz w:val="32"/>
          <w:szCs w:val="28"/>
          <w:lang w:val="en-US"/>
        </w:rPr>
        <w:t>Spanish Outreach</w:t>
      </w:r>
      <w:r w:rsidRPr="00EA036A">
        <w:rPr>
          <w:sz w:val="32"/>
          <w:szCs w:val="28"/>
          <w:lang w:val="en-US"/>
        </w:rPr>
        <w:t xml:space="preserve"> </w:t>
      </w:r>
      <w:r w:rsidRPr="00A50EF5">
        <w:rPr>
          <w:sz w:val="28"/>
          <w:szCs w:val="28"/>
          <w:lang w:val="en-US"/>
        </w:rPr>
        <w:t xml:space="preserve">answers emails and phone calls from codependents who contact CoDA, Inc. in Spanish, corrects and proofreads CoDA literature that has been translated into </w:t>
      </w:r>
      <w:bookmarkStart w:id="0" w:name="_GoBack"/>
      <w:bookmarkEnd w:id="0"/>
      <w:r w:rsidRPr="00A50EF5">
        <w:rPr>
          <w:sz w:val="28"/>
          <w:szCs w:val="28"/>
          <w:lang w:val="en-US"/>
        </w:rPr>
        <w:t>Spanish and corrects items that are about to be reprinted. This committee helps Spanish speakers</w:t>
      </w:r>
      <w:r w:rsidR="00A2240B">
        <w:rPr>
          <w:sz w:val="28"/>
          <w:szCs w:val="28"/>
          <w:lang w:val="en-US"/>
        </w:rPr>
        <w:t xml:space="preserve"> to</w:t>
      </w:r>
      <w:r w:rsidRPr="00A50EF5">
        <w:rPr>
          <w:sz w:val="28"/>
          <w:szCs w:val="28"/>
          <w:lang w:val="en-US"/>
        </w:rPr>
        <w:t xml:space="preserve"> </w:t>
      </w:r>
      <w:r w:rsidR="00A2240B" w:rsidRPr="00A50EF5">
        <w:rPr>
          <w:sz w:val="28"/>
          <w:szCs w:val="28"/>
          <w:lang w:val="en-US"/>
        </w:rPr>
        <w:t>order literature</w:t>
      </w:r>
      <w:r w:rsidR="00A2240B">
        <w:rPr>
          <w:sz w:val="28"/>
          <w:szCs w:val="28"/>
          <w:lang w:val="en-US"/>
        </w:rPr>
        <w:t>,</w:t>
      </w:r>
      <w:r w:rsidRPr="00A50EF5">
        <w:rPr>
          <w:sz w:val="28"/>
          <w:szCs w:val="28"/>
          <w:lang w:val="en-US"/>
        </w:rPr>
        <w:t xml:space="preserve"> </w:t>
      </w:r>
      <w:r w:rsidR="004A07E8">
        <w:rPr>
          <w:sz w:val="28"/>
          <w:szCs w:val="28"/>
          <w:lang w:val="en-US"/>
        </w:rPr>
        <w:t xml:space="preserve">register and </w:t>
      </w:r>
      <w:r w:rsidRPr="00A50EF5">
        <w:rPr>
          <w:sz w:val="28"/>
          <w:szCs w:val="28"/>
          <w:lang w:val="en-US"/>
        </w:rPr>
        <w:t>set up new CoDA meetings</w:t>
      </w:r>
      <w:r w:rsidR="00A2240B">
        <w:rPr>
          <w:sz w:val="28"/>
          <w:szCs w:val="28"/>
          <w:lang w:val="en-US"/>
        </w:rPr>
        <w:t>. SPO</w:t>
      </w:r>
      <w:r w:rsidRPr="00A50EF5">
        <w:rPr>
          <w:sz w:val="28"/>
          <w:szCs w:val="28"/>
          <w:lang w:val="en-US"/>
        </w:rPr>
        <w:t xml:space="preserve"> redirects inquiries about translation of CoDA materials into Spanish to the Translation Management Committee. Spanish Outreach </w:t>
      </w:r>
      <w:r w:rsidR="00A2240B">
        <w:rPr>
          <w:sz w:val="28"/>
          <w:szCs w:val="28"/>
          <w:lang w:val="en-US"/>
        </w:rPr>
        <w:t>updates</w:t>
      </w:r>
      <w:r w:rsidRPr="00A50EF5">
        <w:rPr>
          <w:sz w:val="28"/>
          <w:szCs w:val="28"/>
          <w:lang w:val="en-US"/>
        </w:rPr>
        <w:t xml:space="preserve"> the Spanish sid</w:t>
      </w:r>
      <w:r w:rsidR="00A2240B">
        <w:rPr>
          <w:sz w:val="28"/>
          <w:szCs w:val="28"/>
          <w:lang w:val="en-US"/>
        </w:rPr>
        <w:t>e of the CoDA website and moderates</w:t>
      </w:r>
      <w:r w:rsidRPr="00A50EF5">
        <w:rPr>
          <w:sz w:val="28"/>
          <w:szCs w:val="28"/>
          <w:lang w:val="en-US"/>
        </w:rPr>
        <w:t xml:space="preserve"> the Spanish announcement list, </w:t>
      </w:r>
      <w:r w:rsidRPr="00A50EF5">
        <w:rPr>
          <w:b/>
          <w:sz w:val="28"/>
          <w:szCs w:val="28"/>
          <w:lang w:val="en-US"/>
        </w:rPr>
        <w:t>Espcoda</w:t>
      </w:r>
      <w:r w:rsidRPr="00A50EF5">
        <w:rPr>
          <w:sz w:val="28"/>
          <w:szCs w:val="28"/>
          <w:lang w:val="en-US"/>
        </w:rPr>
        <w:t>.</w:t>
      </w:r>
    </w:p>
    <w:p w:rsidR="00EA036A" w:rsidRDefault="00EA036A" w:rsidP="00EA036A">
      <w:pPr>
        <w:rPr>
          <w:sz w:val="32"/>
          <w:szCs w:val="32"/>
          <w:lang w:val="en-US"/>
        </w:rPr>
      </w:pPr>
    </w:p>
    <w:p w:rsidR="00EA036A" w:rsidRPr="00A50EF5" w:rsidRDefault="00EA036A" w:rsidP="00EA036A">
      <w:pPr>
        <w:rPr>
          <w:lang w:val="en-US"/>
        </w:rPr>
      </w:pPr>
      <w:r w:rsidRPr="00A50EF5">
        <w:rPr>
          <w:b/>
          <w:sz w:val="32"/>
          <w:szCs w:val="32"/>
          <w:lang w:val="en-US"/>
        </w:rPr>
        <w:t>Outcomes</w:t>
      </w:r>
    </w:p>
    <w:p w:rsidR="00EA036A" w:rsidRPr="00353F83" w:rsidRDefault="006822BF" w:rsidP="00EA03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Spanish Outreach p</w:t>
      </w:r>
      <w:r w:rsidR="00F43A9D">
        <w:rPr>
          <w:sz w:val="28"/>
          <w:szCs w:val="28"/>
          <w:lang w:val="en-US"/>
        </w:rPr>
        <w:t>rovided the Board with</w:t>
      </w:r>
      <w:r w:rsidR="00534EB2">
        <w:rPr>
          <w:sz w:val="28"/>
          <w:szCs w:val="28"/>
          <w:lang w:val="en-US"/>
        </w:rPr>
        <w:t xml:space="preserve"> the translation of</w:t>
      </w:r>
      <w:r>
        <w:rPr>
          <w:sz w:val="28"/>
          <w:szCs w:val="28"/>
          <w:lang w:val="en-US"/>
        </w:rPr>
        <w:t xml:space="preserve"> five</w:t>
      </w:r>
      <w:r w:rsidR="00F43A9D">
        <w:rPr>
          <w:sz w:val="28"/>
          <w:szCs w:val="28"/>
          <w:lang w:val="en-US"/>
        </w:rPr>
        <w:t xml:space="preserve"> </w:t>
      </w:r>
      <w:r w:rsidR="00EA036A" w:rsidRPr="00EA036A">
        <w:rPr>
          <w:sz w:val="28"/>
          <w:szCs w:val="28"/>
          <w:lang w:val="en-US"/>
        </w:rPr>
        <w:t>documents</w:t>
      </w:r>
      <w:r w:rsidR="001A5802">
        <w:rPr>
          <w:sz w:val="28"/>
          <w:szCs w:val="28"/>
          <w:lang w:val="en-US"/>
        </w:rPr>
        <w:t xml:space="preserve"> for CoDA’s</w:t>
      </w:r>
      <w:r w:rsidR="009F4D53">
        <w:rPr>
          <w:sz w:val="28"/>
          <w:szCs w:val="28"/>
          <w:lang w:val="en-US"/>
        </w:rPr>
        <w:t xml:space="preserve"> </w:t>
      </w:r>
      <w:r w:rsidR="009F4D53" w:rsidRPr="00EA036A">
        <w:rPr>
          <w:sz w:val="28"/>
          <w:szCs w:val="28"/>
          <w:lang w:val="en-US"/>
        </w:rPr>
        <w:t>downloadable</w:t>
      </w:r>
      <w:r w:rsidR="009F4D53">
        <w:rPr>
          <w:sz w:val="28"/>
          <w:szCs w:val="28"/>
          <w:lang w:val="en-US"/>
        </w:rPr>
        <w:t xml:space="preserve"> offerings of</w:t>
      </w:r>
      <w:r w:rsidR="001A5802">
        <w:rPr>
          <w:sz w:val="28"/>
          <w:szCs w:val="28"/>
          <w:lang w:val="en-US"/>
        </w:rPr>
        <w:t xml:space="preserve"> </w:t>
      </w:r>
      <w:r w:rsidR="009F4D53" w:rsidRPr="009F4D53">
        <w:rPr>
          <w:b/>
          <w:sz w:val="28"/>
          <w:szCs w:val="28"/>
          <w:lang w:val="en-US"/>
        </w:rPr>
        <w:t>Meeting Materials</w:t>
      </w:r>
      <w:r w:rsidR="00F43A9D" w:rsidRPr="00353F83">
        <w:rPr>
          <w:sz w:val="28"/>
          <w:szCs w:val="28"/>
          <w:lang w:val="en-US"/>
        </w:rPr>
        <w:t>.</w:t>
      </w:r>
      <w:r w:rsidR="00353F83" w:rsidRPr="00353F83">
        <w:rPr>
          <w:sz w:val="28"/>
          <w:szCs w:val="28"/>
          <w:lang w:val="en-US"/>
        </w:rPr>
        <w:t xml:space="preserve"> We thank Liliana RR of the CoRe board, for help with one of those projects.</w:t>
      </w:r>
    </w:p>
    <w:p w:rsidR="00EA036A" w:rsidRPr="00791BC9" w:rsidRDefault="00791BC9" w:rsidP="00EA036A">
      <w:pPr>
        <w:rPr>
          <w:sz w:val="28"/>
          <w:szCs w:val="28"/>
          <w:lang w:val="en-US"/>
        </w:rPr>
      </w:pPr>
      <w:r w:rsidRPr="00791BC9">
        <w:rPr>
          <w:sz w:val="28"/>
          <w:szCs w:val="28"/>
          <w:lang w:val="en-US"/>
        </w:rPr>
        <w:t>Three translated items have b</w:t>
      </w:r>
      <w:r w:rsidR="006822BF">
        <w:rPr>
          <w:sz w:val="28"/>
          <w:szCs w:val="28"/>
          <w:lang w:val="en-US"/>
        </w:rPr>
        <w:t>een proofed and sent to CoRe for printing.</w:t>
      </w:r>
      <w:r w:rsidRPr="00791BC9">
        <w:rPr>
          <w:sz w:val="28"/>
          <w:szCs w:val="28"/>
          <w:lang w:val="en-US"/>
        </w:rPr>
        <w:t xml:space="preserve"> </w:t>
      </w:r>
    </w:p>
    <w:p w:rsidR="00791BC9" w:rsidRPr="00791BC9" w:rsidRDefault="00791BC9" w:rsidP="00EA036A">
      <w:pPr>
        <w:rPr>
          <w:sz w:val="28"/>
          <w:szCs w:val="28"/>
          <w:lang w:val="en-US"/>
        </w:rPr>
      </w:pPr>
    </w:p>
    <w:p w:rsidR="00353F83" w:rsidRPr="00353F83" w:rsidRDefault="00EA036A" w:rsidP="00EA036A">
      <w:pPr>
        <w:rPr>
          <w:b/>
          <w:sz w:val="28"/>
          <w:szCs w:val="28"/>
          <w:lang w:val="en-US"/>
        </w:rPr>
      </w:pPr>
      <w:r w:rsidRPr="00353F83">
        <w:rPr>
          <w:b/>
          <w:sz w:val="28"/>
          <w:szCs w:val="28"/>
          <w:lang w:val="en-US"/>
        </w:rPr>
        <w:t>CoRe’s Starter Kits project</w:t>
      </w:r>
    </w:p>
    <w:p w:rsidR="00534EB2" w:rsidRDefault="00C55539" w:rsidP="00EA03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Spanish Outreach cooperated with CoRe members </w:t>
      </w:r>
      <w:r w:rsidR="009F4D53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create:</w:t>
      </w:r>
    </w:p>
    <w:p w:rsidR="00534EB2" w:rsidRDefault="00266EC9" w:rsidP="00C5553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55539">
        <w:rPr>
          <w:sz w:val="28"/>
          <w:szCs w:val="28"/>
          <w:lang w:val="en-US"/>
        </w:rPr>
        <w:t>a letter to Spanish s</w:t>
      </w:r>
      <w:r w:rsidR="009F4D53" w:rsidRPr="00C55539">
        <w:rPr>
          <w:sz w:val="28"/>
          <w:szCs w:val="28"/>
          <w:lang w:val="en-US"/>
        </w:rPr>
        <w:t>peaking groups to explain the purpose of the Sta</w:t>
      </w:r>
      <w:r w:rsidR="00C55539">
        <w:rPr>
          <w:sz w:val="28"/>
          <w:szCs w:val="28"/>
          <w:lang w:val="en-US"/>
        </w:rPr>
        <w:t xml:space="preserve">rter Kits </w:t>
      </w:r>
    </w:p>
    <w:p w:rsidR="00534EB2" w:rsidRPr="00C55539" w:rsidRDefault="009F4D53" w:rsidP="00EA036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55539">
        <w:rPr>
          <w:sz w:val="28"/>
          <w:szCs w:val="28"/>
          <w:lang w:val="en-US"/>
        </w:rPr>
        <w:t>a one-page order form for</w:t>
      </w:r>
      <w:r w:rsidR="006822BF">
        <w:rPr>
          <w:sz w:val="28"/>
          <w:szCs w:val="28"/>
          <w:lang w:val="en-US"/>
        </w:rPr>
        <w:t xml:space="preserve"> all presently available</w:t>
      </w:r>
      <w:r w:rsidRPr="00C55539">
        <w:rPr>
          <w:sz w:val="28"/>
          <w:szCs w:val="28"/>
          <w:lang w:val="en-US"/>
        </w:rPr>
        <w:t xml:space="preserve"> CoDA Spanish literature </w:t>
      </w:r>
    </w:p>
    <w:p w:rsidR="00345B91" w:rsidRPr="00353F83" w:rsidRDefault="00C3747E" w:rsidP="00C374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effort went into SPO’s collaboration with CoRe to</w:t>
      </w:r>
      <w:r w:rsidR="009F4D53">
        <w:rPr>
          <w:sz w:val="28"/>
          <w:szCs w:val="28"/>
          <w:lang w:val="en-US"/>
        </w:rPr>
        <w:t xml:space="preserve"> </w:t>
      </w:r>
      <w:r w:rsidR="009F4D53" w:rsidRPr="00353F83">
        <w:rPr>
          <w:sz w:val="28"/>
          <w:szCs w:val="28"/>
          <w:lang w:val="en-US"/>
        </w:rPr>
        <w:t>ob</w:t>
      </w:r>
      <w:r w:rsidRPr="00353F83">
        <w:rPr>
          <w:sz w:val="28"/>
          <w:szCs w:val="28"/>
          <w:lang w:val="en-US"/>
        </w:rPr>
        <w:t xml:space="preserve">tain physical </w:t>
      </w:r>
      <w:r w:rsidR="009F4D53" w:rsidRPr="00353F83">
        <w:rPr>
          <w:sz w:val="28"/>
          <w:szCs w:val="28"/>
          <w:lang w:val="en-US"/>
        </w:rPr>
        <w:t>addresses of trusted servants for meetings in Argentina, So</w:t>
      </w:r>
      <w:r w:rsidR="00EE02C5">
        <w:rPr>
          <w:sz w:val="28"/>
          <w:szCs w:val="28"/>
          <w:lang w:val="en-US"/>
        </w:rPr>
        <w:t>Cal, Nevada, Texas</w:t>
      </w:r>
      <w:r w:rsidRPr="00353F83">
        <w:rPr>
          <w:sz w:val="28"/>
          <w:szCs w:val="28"/>
          <w:lang w:val="en-US"/>
        </w:rPr>
        <w:t xml:space="preserve"> and other parts of the United States, Costa Rica and Guatemala</w:t>
      </w:r>
      <w:r w:rsidR="00353F83">
        <w:rPr>
          <w:sz w:val="28"/>
          <w:szCs w:val="28"/>
          <w:lang w:val="en-US"/>
        </w:rPr>
        <w:t xml:space="preserve">. </w:t>
      </w:r>
      <w:r w:rsidR="00353F83">
        <w:rPr>
          <w:color w:val="auto"/>
          <w:sz w:val="28"/>
          <w:szCs w:val="28"/>
          <w:lang w:val="en-US"/>
        </w:rPr>
        <w:t>Since the 2</w:t>
      </w:r>
      <w:r w:rsidR="00353F83" w:rsidRPr="00C3747E">
        <w:rPr>
          <w:color w:val="auto"/>
          <w:sz w:val="28"/>
          <w:szCs w:val="28"/>
          <w:vertAlign w:val="superscript"/>
          <w:lang w:val="en-US"/>
        </w:rPr>
        <w:t>nd</w:t>
      </w:r>
      <w:r w:rsidR="00353F83">
        <w:rPr>
          <w:color w:val="auto"/>
          <w:sz w:val="28"/>
          <w:szCs w:val="28"/>
          <w:lang w:val="en-US"/>
        </w:rPr>
        <w:t xml:space="preserve"> Quarter of 2017</w:t>
      </w:r>
      <w:r>
        <w:rPr>
          <w:color w:val="auto"/>
          <w:sz w:val="28"/>
          <w:szCs w:val="28"/>
          <w:lang w:val="en-US"/>
        </w:rPr>
        <w:t>, SPO</w:t>
      </w:r>
      <w:r w:rsidR="00353F83">
        <w:rPr>
          <w:color w:val="auto"/>
          <w:sz w:val="28"/>
          <w:szCs w:val="28"/>
          <w:lang w:val="en-US"/>
        </w:rPr>
        <w:t xml:space="preserve"> has</w:t>
      </w:r>
      <w:r>
        <w:rPr>
          <w:color w:val="auto"/>
          <w:sz w:val="28"/>
          <w:szCs w:val="28"/>
          <w:lang w:val="en-US"/>
        </w:rPr>
        <w:t xml:space="preserve"> h</w:t>
      </w:r>
      <w:r w:rsidR="00345B91" w:rsidRPr="00C3747E">
        <w:rPr>
          <w:color w:val="auto"/>
          <w:sz w:val="28"/>
          <w:szCs w:val="28"/>
          <w:lang w:val="en-US"/>
        </w:rPr>
        <w:t>elped CoRe</w:t>
      </w:r>
      <w:r>
        <w:rPr>
          <w:color w:val="auto"/>
          <w:sz w:val="28"/>
          <w:szCs w:val="28"/>
          <w:lang w:val="en-US"/>
        </w:rPr>
        <w:t xml:space="preserve"> to</w:t>
      </w:r>
      <w:r w:rsidR="00345B91" w:rsidRPr="00C3747E">
        <w:rPr>
          <w:color w:val="auto"/>
          <w:sz w:val="28"/>
          <w:szCs w:val="28"/>
          <w:lang w:val="en-US"/>
        </w:rPr>
        <w:t xml:space="preserve"> deliver Starter Kits to 56 Spanish-speaking meetings</w:t>
      </w:r>
      <w:r>
        <w:rPr>
          <w:color w:val="auto"/>
          <w:sz w:val="28"/>
          <w:szCs w:val="28"/>
          <w:lang w:val="en-US"/>
        </w:rPr>
        <w:t>.</w:t>
      </w:r>
    </w:p>
    <w:p w:rsidR="00C3747E" w:rsidRDefault="00C3747E" w:rsidP="00C3747E">
      <w:pPr>
        <w:rPr>
          <w:color w:val="auto"/>
          <w:sz w:val="28"/>
          <w:szCs w:val="28"/>
          <w:lang w:val="en-US"/>
        </w:rPr>
      </w:pPr>
    </w:p>
    <w:p w:rsidR="00E6036D" w:rsidRDefault="00E6036D" w:rsidP="00C3747E">
      <w:pPr>
        <w:rPr>
          <w:color w:val="auto"/>
          <w:sz w:val="28"/>
          <w:szCs w:val="28"/>
          <w:lang w:val="en-US"/>
        </w:rPr>
      </w:pPr>
    </w:p>
    <w:p w:rsidR="00E6036D" w:rsidRDefault="00E6036D" w:rsidP="00C3747E">
      <w:pPr>
        <w:rPr>
          <w:color w:val="auto"/>
          <w:sz w:val="28"/>
          <w:szCs w:val="28"/>
          <w:lang w:val="en-US"/>
        </w:rPr>
      </w:pPr>
    </w:p>
    <w:p w:rsidR="00E6036D" w:rsidRDefault="00E6036D" w:rsidP="00C3747E">
      <w:pPr>
        <w:rPr>
          <w:color w:val="auto"/>
          <w:sz w:val="28"/>
          <w:szCs w:val="28"/>
          <w:lang w:val="en-US"/>
        </w:rPr>
      </w:pPr>
    </w:p>
    <w:p w:rsidR="00E6036D" w:rsidRPr="00E6036D" w:rsidRDefault="00E6036D" w:rsidP="00C3747E">
      <w:pPr>
        <w:rPr>
          <w:b/>
          <w:color w:val="auto"/>
          <w:sz w:val="28"/>
          <w:szCs w:val="28"/>
          <w:lang w:val="en-US"/>
        </w:rPr>
      </w:pPr>
      <w:r w:rsidRPr="00E6036D">
        <w:rPr>
          <w:b/>
          <w:color w:val="auto"/>
          <w:sz w:val="28"/>
          <w:szCs w:val="28"/>
          <w:lang w:val="en-US"/>
        </w:rPr>
        <w:lastRenderedPageBreak/>
        <w:t>Outreach to the Spanish-speaking Community</w:t>
      </w:r>
    </w:p>
    <w:p w:rsidR="00C3747E" w:rsidRPr="00C3747E" w:rsidRDefault="00C3747E" w:rsidP="00C3747E">
      <w:pPr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Examining SPO’s interaction with Spanish-speakers in search of a local CoDA community, we find that:</w:t>
      </w:r>
    </w:p>
    <w:p w:rsidR="00B63D7E" w:rsidRDefault="00CB498B" w:rsidP="00EA036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49</w:t>
      </w:r>
      <w:r w:rsidR="000F1615" w:rsidRPr="00B63D7E">
        <w:rPr>
          <w:color w:val="auto"/>
          <w:sz w:val="28"/>
          <w:szCs w:val="28"/>
          <w:lang w:val="en-US"/>
        </w:rPr>
        <w:t>% of</w:t>
      </w:r>
      <w:r w:rsidR="00920393" w:rsidRPr="00B63D7E">
        <w:rPr>
          <w:color w:val="auto"/>
          <w:sz w:val="28"/>
          <w:szCs w:val="28"/>
          <w:lang w:val="en-US"/>
        </w:rPr>
        <w:t xml:space="preserve"> </w:t>
      </w:r>
      <w:r w:rsidR="00C3747E">
        <w:rPr>
          <w:sz w:val="28"/>
          <w:szCs w:val="28"/>
          <w:lang w:val="en-US"/>
        </w:rPr>
        <w:t>Phone Calls (</w:t>
      </w:r>
      <w:r w:rsidRPr="00CB498B">
        <w:rPr>
          <w:color w:val="auto"/>
          <w:sz w:val="28"/>
          <w:szCs w:val="28"/>
          <w:lang w:val="en-US"/>
        </w:rPr>
        <w:t>79/162</w:t>
      </w:r>
      <w:r w:rsidRPr="00394B5D">
        <w:rPr>
          <w:color w:val="auto"/>
          <w:sz w:val="28"/>
          <w:szCs w:val="28"/>
          <w:lang w:val="en-US"/>
        </w:rPr>
        <w:t xml:space="preserve"> – as of 9/5/17</w:t>
      </w:r>
      <w:r w:rsidR="00C3747E">
        <w:rPr>
          <w:sz w:val="28"/>
          <w:szCs w:val="28"/>
          <w:lang w:val="en-US"/>
        </w:rPr>
        <w:t>)</w:t>
      </w:r>
      <w:r w:rsidR="00B63D7E">
        <w:rPr>
          <w:sz w:val="28"/>
          <w:szCs w:val="28"/>
          <w:lang w:val="en-US"/>
        </w:rPr>
        <w:t xml:space="preserve"> </w:t>
      </w:r>
      <w:r w:rsidR="00C3747E">
        <w:rPr>
          <w:sz w:val="28"/>
          <w:szCs w:val="28"/>
          <w:lang w:val="en-US"/>
        </w:rPr>
        <w:t>came from areas where there is at present no physical, Spanish-speaking CoDA meeting.</w:t>
      </w:r>
    </w:p>
    <w:p w:rsidR="00EA036A" w:rsidRPr="00394B5D" w:rsidRDefault="00394B5D" w:rsidP="00B63D7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94B5D">
        <w:rPr>
          <w:color w:val="auto"/>
          <w:sz w:val="28"/>
          <w:szCs w:val="28"/>
          <w:lang w:val="en-US"/>
        </w:rPr>
        <w:t>43%</w:t>
      </w:r>
      <w:r w:rsidR="00920393" w:rsidRPr="00394B5D">
        <w:rPr>
          <w:color w:val="auto"/>
          <w:sz w:val="28"/>
          <w:szCs w:val="28"/>
          <w:lang w:val="en-US"/>
        </w:rPr>
        <w:t xml:space="preserve"> </w:t>
      </w:r>
      <w:r w:rsidR="00EA036A" w:rsidRPr="00EA036A">
        <w:rPr>
          <w:sz w:val="28"/>
          <w:szCs w:val="28"/>
          <w:lang w:val="en-US"/>
        </w:rPr>
        <w:t xml:space="preserve">Emails </w:t>
      </w:r>
      <w:r w:rsidR="00C3747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58</w:t>
      </w:r>
      <w:r w:rsidR="00B63D7E">
        <w:rPr>
          <w:sz w:val="28"/>
          <w:szCs w:val="28"/>
          <w:lang w:val="en-US"/>
        </w:rPr>
        <w:t>/</w:t>
      </w:r>
      <w:r>
        <w:rPr>
          <w:color w:val="auto"/>
          <w:sz w:val="28"/>
          <w:szCs w:val="28"/>
          <w:lang w:val="en-US"/>
        </w:rPr>
        <w:t>134</w:t>
      </w:r>
      <w:r w:rsidR="00C3747E">
        <w:rPr>
          <w:color w:val="auto"/>
          <w:sz w:val="28"/>
          <w:szCs w:val="28"/>
          <w:lang w:val="en-US"/>
        </w:rPr>
        <w:t>)</w:t>
      </w:r>
      <w:r w:rsidR="00920393" w:rsidRPr="00920393">
        <w:rPr>
          <w:color w:val="auto"/>
          <w:sz w:val="28"/>
          <w:szCs w:val="28"/>
          <w:lang w:val="en-US"/>
        </w:rPr>
        <w:t xml:space="preserve"> </w:t>
      </w:r>
      <w:r w:rsidR="00C3747E">
        <w:rPr>
          <w:sz w:val="28"/>
          <w:szCs w:val="28"/>
          <w:lang w:val="en-US"/>
        </w:rPr>
        <w:t>came from areas where there is at present no physical, Spanish-speaking CoDA meeting.</w:t>
      </w:r>
    </w:p>
    <w:p w:rsidR="00EA036A" w:rsidRDefault="00791BC9" w:rsidP="00EA036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Spanish </w:t>
      </w:r>
      <w:r w:rsidR="00EA036A" w:rsidRPr="00EA036A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utreach</w:t>
      </w:r>
      <w:r w:rsidR="00EA036A" w:rsidRPr="00EA036A">
        <w:rPr>
          <w:sz w:val="28"/>
          <w:szCs w:val="28"/>
          <w:lang w:val="en-US"/>
        </w:rPr>
        <w:t xml:space="preserve"> has helped </w:t>
      </w:r>
      <w:r w:rsidR="00394B5D" w:rsidRPr="00394B5D">
        <w:rPr>
          <w:color w:val="auto"/>
          <w:sz w:val="28"/>
          <w:szCs w:val="28"/>
          <w:lang w:val="en-US"/>
        </w:rPr>
        <w:t>31</w:t>
      </w:r>
      <w:r w:rsidR="00394B5D" w:rsidRPr="00EA036A">
        <w:rPr>
          <w:sz w:val="28"/>
          <w:szCs w:val="28"/>
          <w:lang w:val="en-US"/>
        </w:rPr>
        <w:t xml:space="preserve"> </w:t>
      </w:r>
      <w:r w:rsidR="00394B5D">
        <w:rPr>
          <w:sz w:val="28"/>
          <w:szCs w:val="28"/>
          <w:lang w:val="en-US"/>
        </w:rPr>
        <w:t>groups to open or</w:t>
      </w:r>
      <w:r w:rsidR="00EA036A" w:rsidRPr="00EA036A">
        <w:rPr>
          <w:sz w:val="28"/>
          <w:szCs w:val="28"/>
          <w:lang w:val="en-US"/>
        </w:rPr>
        <w:t xml:space="preserve"> register </w:t>
      </w:r>
      <w:r w:rsidR="00394B5D">
        <w:rPr>
          <w:sz w:val="28"/>
          <w:szCs w:val="28"/>
          <w:lang w:val="en-US"/>
        </w:rPr>
        <w:t xml:space="preserve">their meeting </w:t>
      </w:r>
      <w:r w:rsidR="00EA036A" w:rsidRPr="00EA036A">
        <w:rPr>
          <w:sz w:val="28"/>
          <w:szCs w:val="28"/>
          <w:lang w:val="en-US"/>
        </w:rPr>
        <w:t xml:space="preserve">as well </w:t>
      </w:r>
      <w:r>
        <w:rPr>
          <w:sz w:val="28"/>
          <w:szCs w:val="28"/>
          <w:lang w:val="en-US"/>
        </w:rPr>
        <w:t xml:space="preserve">to share news of their events with each other. SPO followed the growth of Argentine CoDA </w:t>
      </w:r>
      <w:r w:rsidR="00EA036A" w:rsidRPr="00EA036A">
        <w:rPr>
          <w:sz w:val="28"/>
          <w:szCs w:val="28"/>
          <w:lang w:val="en-US"/>
        </w:rPr>
        <w:t xml:space="preserve">groups </w:t>
      </w:r>
      <w:r>
        <w:rPr>
          <w:sz w:val="28"/>
          <w:szCs w:val="28"/>
          <w:lang w:val="en-US"/>
        </w:rPr>
        <w:t>from one to six and</w:t>
      </w:r>
      <w:r w:rsidR="00EA036A" w:rsidRPr="00EA036A">
        <w:rPr>
          <w:sz w:val="28"/>
          <w:szCs w:val="28"/>
          <w:lang w:val="en-US"/>
        </w:rPr>
        <w:t xml:space="preserve"> urged</w:t>
      </w:r>
      <w:r>
        <w:rPr>
          <w:sz w:val="28"/>
          <w:szCs w:val="28"/>
          <w:lang w:val="en-US"/>
        </w:rPr>
        <w:t xml:space="preserve"> them</w:t>
      </w:r>
      <w:r w:rsidR="00EA036A" w:rsidRPr="00EA036A">
        <w:rPr>
          <w:sz w:val="28"/>
          <w:szCs w:val="28"/>
          <w:lang w:val="en-US"/>
        </w:rPr>
        <w:t xml:space="preserve"> to </w:t>
      </w:r>
      <w:r w:rsidR="009F4D53">
        <w:rPr>
          <w:sz w:val="28"/>
          <w:szCs w:val="28"/>
          <w:lang w:val="en-US"/>
        </w:rPr>
        <w:t xml:space="preserve">cooperate to </w:t>
      </w:r>
      <w:r>
        <w:rPr>
          <w:sz w:val="28"/>
          <w:szCs w:val="28"/>
          <w:lang w:val="en-US"/>
        </w:rPr>
        <w:t>form</w:t>
      </w:r>
      <w:r w:rsidR="00B63D7E">
        <w:rPr>
          <w:sz w:val="28"/>
          <w:szCs w:val="28"/>
          <w:lang w:val="en-US"/>
        </w:rPr>
        <w:t xml:space="preserve"> an Intergroup</w:t>
      </w:r>
      <w:r>
        <w:rPr>
          <w:sz w:val="28"/>
          <w:szCs w:val="28"/>
          <w:lang w:val="en-US"/>
        </w:rPr>
        <w:t>, which they have done.</w:t>
      </w:r>
    </w:p>
    <w:p w:rsidR="009F4D53" w:rsidRDefault="00394B5D" w:rsidP="00EA036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3747E">
        <w:rPr>
          <w:sz w:val="28"/>
          <w:szCs w:val="28"/>
          <w:lang w:val="en-US"/>
        </w:rPr>
        <w:t>Fully half of all SPO’s 41</w:t>
      </w:r>
      <w:r w:rsidR="00EA036A" w:rsidRPr="00C3747E">
        <w:rPr>
          <w:sz w:val="28"/>
          <w:szCs w:val="28"/>
          <w:lang w:val="en-US"/>
        </w:rPr>
        <w:t xml:space="preserve"> </w:t>
      </w:r>
      <w:r w:rsidR="00EA036A" w:rsidRPr="00C3747E">
        <w:rPr>
          <w:b/>
          <w:sz w:val="28"/>
          <w:szCs w:val="28"/>
          <w:lang w:val="en-US"/>
        </w:rPr>
        <w:t>teleconferences</w:t>
      </w:r>
      <w:r w:rsidRPr="00C3747E">
        <w:rPr>
          <w:b/>
          <w:sz w:val="28"/>
          <w:szCs w:val="28"/>
          <w:lang w:val="en-US"/>
        </w:rPr>
        <w:t xml:space="preserve"> </w:t>
      </w:r>
      <w:r w:rsidRPr="00353F83">
        <w:rPr>
          <w:b/>
          <w:color w:val="auto"/>
          <w:sz w:val="28"/>
          <w:szCs w:val="28"/>
          <w:lang w:val="en-US"/>
        </w:rPr>
        <w:t>were spent on non-routine business</w:t>
      </w:r>
      <w:r w:rsidR="00353F83">
        <w:rPr>
          <w:color w:val="auto"/>
          <w:sz w:val="28"/>
          <w:szCs w:val="28"/>
          <w:lang w:val="en-US"/>
        </w:rPr>
        <w:t>.</w:t>
      </w:r>
      <w:r w:rsidR="00EA036A" w:rsidRPr="00353F83">
        <w:rPr>
          <w:color w:val="auto"/>
          <w:sz w:val="28"/>
          <w:szCs w:val="28"/>
          <w:lang w:val="en-US"/>
        </w:rPr>
        <w:t xml:space="preserve"> </w:t>
      </w:r>
      <w:r w:rsidR="00353F83">
        <w:rPr>
          <w:sz w:val="28"/>
          <w:szCs w:val="28"/>
          <w:lang w:val="en-US"/>
        </w:rPr>
        <w:t xml:space="preserve">The topics in those extraordinary meetings ranged from greeting and orienting </w:t>
      </w:r>
      <w:r w:rsidR="00353F83" w:rsidRPr="00C3747E">
        <w:rPr>
          <w:sz w:val="28"/>
          <w:szCs w:val="28"/>
          <w:lang w:val="en-US"/>
        </w:rPr>
        <w:t>potential new members</w:t>
      </w:r>
      <w:r w:rsidR="00353F83">
        <w:rPr>
          <w:sz w:val="28"/>
          <w:szCs w:val="28"/>
          <w:lang w:val="en-US"/>
        </w:rPr>
        <w:t>, answering questions about the CoDA Service Conference with one Voting Entity and having multiple meetings between the co-chairs, to clarify what the incoming Chair’s duties will be.</w:t>
      </w:r>
      <w:r w:rsidR="00534EB2" w:rsidRPr="00C3747E">
        <w:rPr>
          <w:sz w:val="28"/>
          <w:szCs w:val="28"/>
          <w:lang w:val="en-US"/>
        </w:rPr>
        <w:t xml:space="preserve"> </w:t>
      </w:r>
    </w:p>
    <w:p w:rsidR="00353F83" w:rsidRPr="00353F83" w:rsidRDefault="00C3747E" w:rsidP="00EA036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53F83">
        <w:rPr>
          <w:b/>
          <w:sz w:val="28"/>
          <w:szCs w:val="28"/>
          <w:lang w:val="en-US"/>
        </w:rPr>
        <w:t>EspCoDA</w:t>
      </w:r>
      <w:r>
        <w:rPr>
          <w:sz w:val="28"/>
          <w:szCs w:val="28"/>
          <w:lang w:val="en-US"/>
        </w:rPr>
        <w:t xml:space="preserve">, the Spanish-language CoDA subscription </w:t>
      </w:r>
      <w:r w:rsidR="00353F83">
        <w:rPr>
          <w:sz w:val="28"/>
          <w:szCs w:val="28"/>
          <w:lang w:val="en-US"/>
        </w:rPr>
        <w:t>list, grew</w:t>
      </w:r>
      <w:r>
        <w:rPr>
          <w:sz w:val="28"/>
          <w:szCs w:val="28"/>
          <w:lang w:val="en-US"/>
        </w:rPr>
        <w:t xml:space="preserve"> this past year by</w:t>
      </w:r>
      <w:r w:rsidRPr="00C374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39 new subscribers</w:t>
      </w:r>
      <w:r w:rsidR="00353F83">
        <w:rPr>
          <w:sz w:val="28"/>
          <w:szCs w:val="28"/>
          <w:lang w:val="en-US"/>
        </w:rPr>
        <w:t>. There are now 388 subscribers.</w:t>
      </w:r>
    </w:p>
    <w:p w:rsidR="00EA036A" w:rsidRDefault="00EA036A" w:rsidP="00EA036A">
      <w:pPr>
        <w:pStyle w:val="Heading7"/>
        <w:rPr>
          <w:rFonts w:ascii="Arial" w:hAnsi="Arial" w:cs="Arial"/>
          <w:b/>
          <w:i w:val="0"/>
          <w:sz w:val="32"/>
          <w:szCs w:val="32"/>
          <w:lang w:val="en-US"/>
        </w:rPr>
      </w:pPr>
      <w:r w:rsidRPr="00EA036A">
        <w:rPr>
          <w:rFonts w:ascii="Arial" w:hAnsi="Arial" w:cs="Arial"/>
          <w:b/>
          <w:i w:val="0"/>
          <w:sz w:val="32"/>
          <w:szCs w:val="32"/>
          <w:lang w:val="en-US"/>
        </w:rPr>
        <w:t>Needs to be Met</w:t>
      </w:r>
    </w:p>
    <w:p w:rsidR="00353F83" w:rsidRDefault="00D33EEE" w:rsidP="00E6036D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6036D">
        <w:rPr>
          <w:sz w:val="28"/>
          <w:szCs w:val="28"/>
          <w:lang w:val="en-US"/>
        </w:rPr>
        <w:t>Translation s</w:t>
      </w:r>
      <w:r w:rsidR="00791BC9" w:rsidRPr="00E6036D">
        <w:rPr>
          <w:sz w:val="28"/>
          <w:szCs w:val="28"/>
          <w:lang w:val="en-US"/>
        </w:rPr>
        <w:t>oftware</w:t>
      </w:r>
      <w:r w:rsidR="00353F83" w:rsidRPr="00E6036D">
        <w:rPr>
          <w:sz w:val="28"/>
          <w:szCs w:val="28"/>
          <w:lang w:val="en-US"/>
        </w:rPr>
        <w:t xml:space="preserve"> needs to be purchased,</w:t>
      </w:r>
      <w:r w:rsidR="00791BC9" w:rsidRPr="00E6036D">
        <w:rPr>
          <w:sz w:val="28"/>
          <w:szCs w:val="28"/>
          <w:lang w:val="en-US"/>
        </w:rPr>
        <w:t xml:space="preserve"> </w:t>
      </w:r>
      <w:r w:rsidRPr="00E6036D">
        <w:rPr>
          <w:sz w:val="28"/>
          <w:szCs w:val="28"/>
          <w:lang w:val="en-US"/>
        </w:rPr>
        <w:t>for the use of all of CoDA’s entities</w:t>
      </w:r>
      <w:r w:rsidR="00353F83" w:rsidRPr="00E6036D">
        <w:rPr>
          <w:sz w:val="28"/>
          <w:szCs w:val="28"/>
          <w:lang w:val="en-US"/>
        </w:rPr>
        <w:t xml:space="preserve">, so that SPO finds itself less frequently called upon to translate, a task that takes us away from our proofing and outreach activities. </w:t>
      </w:r>
    </w:p>
    <w:p w:rsidR="00791BC9" w:rsidRDefault="00353F83" w:rsidP="00E6036D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6036D">
        <w:rPr>
          <w:sz w:val="28"/>
          <w:szCs w:val="28"/>
          <w:lang w:val="en-US"/>
        </w:rPr>
        <w:t>SPO would like to see CoDA create permanent</w:t>
      </w:r>
      <w:r w:rsidR="00791BC9" w:rsidRPr="00E6036D">
        <w:rPr>
          <w:sz w:val="28"/>
          <w:szCs w:val="28"/>
          <w:lang w:val="en-US"/>
        </w:rPr>
        <w:t xml:space="preserve"> interpretation arrangements for the CoDA Service Conference</w:t>
      </w:r>
      <w:r w:rsidR="00F13B5C" w:rsidRPr="00E6036D">
        <w:rPr>
          <w:sz w:val="28"/>
          <w:szCs w:val="28"/>
          <w:lang w:val="en-US"/>
        </w:rPr>
        <w:t xml:space="preserve"> and the International CoDA Convention.</w:t>
      </w:r>
    </w:p>
    <w:p w:rsidR="00955505" w:rsidRDefault="00353F83" w:rsidP="00E6036D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6036D">
        <w:rPr>
          <w:sz w:val="28"/>
          <w:szCs w:val="28"/>
          <w:lang w:val="en-US"/>
        </w:rPr>
        <w:t>SPO suggests the f</w:t>
      </w:r>
      <w:r w:rsidR="00791BC9" w:rsidRPr="00E6036D">
        <w:rPr>
          <w:sz w:val="28"/>
          <w:szCs w:val="28"/>
          <w:lang w:val="en-US"/>
        </w:rPr>
        <w:t>und</w:t>
      </w:r>
      <w:r w:rsidR="00F13B5C" w:rsidRPr="00E6036D">
        <w:rPr>
          <w:sz w:val="28"/>
          <w:szCs w:val="28"/>
          <w:lang w:val="en-US"/>
        </w:rPr>
        <w:t>ing of</w:t>
      </w:r>
      <w:r w:rsidR="00791BC9" w:rsidRPr="00E6036D">
        <w:rPr>
          <w:sz w:val="28"/>
          <w:szCs w:val="28"/>
          <w:lang w:val="en-US"/>
        </w:rPr>
        <w:t xml:space="preserve"> service workers</w:t>
      </w:r>
      <w:r w:rsidR="008676C8" w:rsidRPr="00E6036D">
        <w:rPr>
          <w:sz w:val="28"/>
          <w:szCs w:val="28"/>
          <w:lang w:val="en-US"/>
        </w:rPr>
        <w:t xml:space="preserve"> to </w:t>
      </w:r>
      <w:r w:rsidRPr="00E6036D">
        <w:rPr>
          <w:sz w:val="28"/>
          <w:szCs w:val="28"/>
          <w:lang w:val="en-US"/>
        </w:rPr>
        <w:t xml:space="preserve">travel to </w:t>
      </w:r>
      <w:r w:rsidR="008676C8" w:rsidRPr="00E6036D">
        <w:rPr>
          <w:sz w:val="28"/>
          <w:szCs w:val="28"/>
          <w:lang w:val="en-US"/>
        </w:rPr>
        <w:t>bring</w:t>
      </w:r>
      <w:r w:rsidR="00791BC9" w:rsidRPr="00E6036D">
        <w:rPr>
          <w:sz w:val="28"/>
          <w:szCs w:val="28"/>
          <w:lang w:val="en-US"/>
        </w:rPr>
        <w:t xml:space="preserve"> the how and wherefore of</w:t>
      </w:r>
      <w:r w:rsidR="008676C8" w:rsidRPr="00E6036D">
        <w:rPr>
          <w:sz w:val="28"/>
          <w:szCs w:val="28"/>
          <w:lang w:val="en-US"/>
        </w:rPr>
        <w:t xml:space="preserve"> CoDA recovery to new groups</w:t>
      </w:r>
      <w:r w:rsidR="00F13B5C" w:rsidRPr="00E6036D">
        <w:rPr>
          <w:sz w:val="28"/>
          <w:szCs w:val="28"/>
          <w:lang w:val="en-US"/>
        </w:rPr>
        <w:t>, initially to</w:t>
      </w:r>
      <w:r w:rsidR="00791BC9" w:rsidRPr="00E6036D">
        <w:rPr>
          <w:sz w:val="28"/>
          <w:szCs w:val="28"/>
          <w:lang w:val="en-US"/>
        </w:rPr>
        <w:t xml:space="preserve"> </w:t>
      </w:r>
      <w:r w:rsidR="00F13B5C" w:rsidRPr="00E6036D">
        <w:rPr>
          <w:sz w:val="28"/>
          <w:szCs w:val="28"/>
          <w:lang w:val="en-US"/>
        </w:rPr>
        <w:t xml:space="preserve">English and </w:t>
      </w:r>
      <w:r w:rsidR="00791BC9" w:rsidRPr="00E6036D">
        <w:rPr>
          <w:sz w:val="28"/>
          <w:szCs w:val="28"/>
          <w:lang w:val="en-US"/>
        </w:rPr>
        <w:t>Spanish speaking areas</w:t>
      </w:r>
      <w:r w:rsidR="00F13B5C" w:rsidRPr="00E6036D">
        <w:rPr>
          <w:sz w:val="28"/>
          <w:szCs w:val="28"/>
          <w:lang w:val="en-US"/>
        </w:rPr>
        <w:t xml:space="preserve"> and over time to other areas where CoDA groups have been established.</w:t>
      </w:r>
    </w:p>
    <w:p w:rsidR="00EA036A" w:rsidRPr="00E6036D" w:rsidRDefault="00353F83" w:rsidP="00E6036D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E6036D">
        <w:rPr>
          <w:sz w:val="28"/>
          <w:szCs w:val="28"/>
          <w:lang w:val="en-US"/>
        </w:rPr>
        <w:t xml:space="preserve">Continue </w:t>
      </w:r>
      <w:r w:rsidR="008040E6">
        <w:rPr>
          <w:sz w:val="28"/>
          <w:szCs w:val="28"/>
          <w:lang w:val="en-US"/>
        </w:rPr>
        <w:t xml:space="preserve">to work with CoRe on </w:t>
      </w:r>
      <w:r w:rsidRPr="00E6036D">
        <w:rPr>
          <w:sz w:val="28"/>
          <w:szCs w:val="28"/>
          <w:lang w:val="en-US"/>
        </w:rPr>
        <w:t>the</w:t>
      </w:r>
      <w:r w:rsidR="008040E6">
        <w:rPr>
          <w:sz w:val="28"/>
          <w:szCs w:val="28"/>
          <w:lang w:val="en-US"/>
        </w:rPr>
        <w:t>ir</w:t>
      </w:r>
      <w:r w:rsidRPr="00E6036D">
        <w:rPr>
          <w:sz w:val="28"/>
          <w:szCs w:val="28"/>
          <w:lang w:val="en-US"/>
        </w:rPr>
        <w:t xml:space="preserve"> </w:t>
      </w:r>
      <w:r w:rsidR="00C3747E" w:rsidRPr="00E6036D">
        <w:rPr>
          <w:sz w:val="28"/>
          <w:szCs w:val="28"/>
          <w:lang w:val="en-US"/>
        </w:rPr>
        <w:t xml:space="preserve">Starter Kits </w:t>
      </w:r>
      <w:r w:rsidRPr="00E6036D">
        <w:rPr>
          <w:sz w:val="28"/>
          <w:szCs w:val="28"/>
          <w:lang w:val="en-US"/>
        </w:rPr>
        <w:t xml:space="preserve">project, </w:t>
      </w:r>
      <w:r w:rsidR="00C3747E" w:rsidRPr="00E6036D">
        <w:rPr>
          <w:sz w:val="28"/>
          <w:szCs w:val="28"/>
          <w:lang w:val="en-US"/>
        </w:rPr>
        <w:t>to</w:t>
      </w:r>
      <w:r w:rsidRPr="00E6036D">
        <w:rPr>
          <w:sz w:val="28"/>
          <w:szCs w:val="28"/>
          <w:lang w:val="en-US"/>
        </w:rPr>
        <w:t xml:space="preserve"> include Mexico</w:t>
      </w:r>
      <w:r w:rsidR="00C3747E" w:rsidRPr="00E6036D">
        <w:rPr>
          <w:sz w:val="28"/>
          <w:szCs w:val="28"/>
          <w:lang w:val="en-US"/>
        </w:rPr>
        <w:t>, Chile, Venezuela and most of Spain</w:t>
      </w:r>
      <w:r w:rsidRPr="00E6036D">
        <w:rPr>
          <w:sz w:val="28"/>
          <w:szCs w:val="28"/>
          <w:lang w:val="en-US"/>
        </w:rPr>
        <w:t>.</w:t>
      </w:r>
      <w:r w:rsidR="008040E6">
        <w:rPr>
          <w:sz w:val="28"/>
          <w:szCs w:val="28"/>
          <w:lang w:val="en-US"/>
        </w:rPr>
        <w:t xml:space="preserve"> </w:t>
      </w:r>
    </w:p>
    <w:p w:rsidR="00A841E6" w:rsidRDefault="00A841E6" w:rsidP="00A841E6">
      <w:pPr>
        <w:rPr>
          <w:sz w:val="32"/>
          <w:szCs w:val="32"/>
          <w:lang w:val="en-US"/>
        </w:rPr>
      </w:pPr>
      <w:r w:rsidRPr="00EA036A">
        <w:rPr>
          <w:b/>
          <w:sz w:val="32"/>
          <w:szCs w:val="32"/>
          <w:lang w:val="en-US"/>
        </w:rPr>
        <w:t>Members</w:t>
      </w:r>
      <w:r w:rsidRPr="00EA036A">
        <w:rPr>
          <w:sz w:val="32"/>
          <w:szCs w:val="32"/>
          <w:lang w:val="en-US"/>
        </w:rPr>
        <w:t xml:space="preserve">: </w:t>
      </w:r>
      <w:r w:rsidRPr="00EA036A">
        <w:rPr>
          <w:sz w:val="28"/>
          <w:szCs w:val="32"/>
          <w:lang w:val="en-US"/>
        </w:rPr>
        <w:t>Eilyn P/Costa Rica, Marlyn P/Venezuela, Jaime G/SoCal, Carlos G/Spain, Gabriela O/Chile, Verónica A/Spain, Linda A/SoCal.</w:t>
      </w:r>
      <w:r>
        <w:rPr>
          <w:sz w:val="32"/>
          <w:szCs w:val="32"/>
          <w:lang w:val="en-US"/>
        </w:rPr>
        <w:t xml:space="preserve"> </w:t>
      </w:r>
    </w:p>
    <w:p w:rsidR="00A841E6" w:rsidRDefault="00A841E6" w:rsidP="00A841E6">
      <w:pPr>
        <w:rPr>
          <w:sz w:val="32"/>
          <w:szCs w:val="32"/>
          <w:lang w:val="en-US"/>
        </w:rPr>
      </w:pPr>
      <w:r w:rsidRPr="00EA036A">
        <w:rPr>
          <w:b/>
          <w:sz w:val="32"/>
          <w:szCs w:val="32"/>
          <w:lang w:val="en-US"/>
        </w:rPr>
        <w:t>Co-Chairs</w:t>
      </w:r>
      <w:r>
        <w:rPr>
          <w:sz w:val="32"/>
          <w:szCs w:val="32"/>
          <w:lang w:val="en-US"/>
        </w:rPr>
        <w:t xml:space="preserve">: </w:t>
      </w:r>
      <w:r w:rsidRPr="00EA036A">
        <w:rPr>
          <w:sz w:val="28"/>
          <w:szCs w:val="32"/>
          <w:lang w:val="en-US"/>
        </w:rPr>
        <w:t>Linda A, Verónica A</w:t>
      </w:r>
    </w:p>
    <w:p w:rsidR="00EA036A" w:rsidRPr="00EA036A" w:rsidRDefault="00EA036A">
      <w:pPr>
        <w:rPr>
          <w:lang w:val="en-US"/>
        </w:rPr>
      </w:pPr>
    </w:p>
    <w:sectPr w:rsidR="00EA036A" w:rsidRPr="00EA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FAE"/>
    <w:multiLevelType w:val="hybridMultilevel"/>
    <w:tmpl w:val="B0765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ACD"/>
    <w:multiLevelType w:val="hybridMultilevel"/>
    <w:tmpl w:val="1DAEE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2CF"/>
    <w:multiLevelType w:val="hybridMultilevel"/>
    <w:tmpl w:val="49DC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2411"/>
    <w:multiLevelType w:val="hybridMultilevel"/>
    <w:tmpl w:val="CDD86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25E0"/>
    <w:multiLevelType w:val="hybridMultilevel"/>
    <w:tmpl w:val="590A4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A"/>
    <w:rsid w:val="000B025E"/>
    <w:rsid w:val="000F1615"/>
    <w:rsid w:val="0010581E"/>
    <w:rsid w:val="001A5802"/>
    <w:rsid w:val="00207408"/>
    <w:rsid w:val="002169B1"/>
    <w:rsid w:val="0024793D"/>
    <w:rsid w:val="00266EC9"/>
    <w:rsid w:val="00345B91"/>
    <w:rsid w:val="00353F83"/>
    <w:rsid w:val="003755F1"/>
    <w:rsid w:val="00394B5D"/>
    <w:rsid w:val="0041331D"/>
    <w:rsid w:val="004234CF"/>
    <w:rsid w:val="004A07E8"/>
    <w:rsid w:val="004B0DBC"/>
    <w:rsid w:val="004B2C19"/>
    <w:rsid w:val="00534EB2"/>
    <w:rsid w:val="005A21CC"/>
    <w:rsid w:val="00662164"/>
    <w:rsid w:val="006822BF"/>
    <w:rsid w:val="00791BC9"/>
    <w:rsid w:val="007D7650"/>
    <w:rsid w:val="008040E6"/>
    <w:rsid w:val="008676C8"/>
    <w:rsid w:val="008752E8"/>
    <w:rsid w:val="008A0F2A"/>
    <w:rsid w:val="008C0255"/>
    <w:rsid w:val="00920393"/>
    <w:rsid w:val="00955505"/>
    <w:rsid w:val="00971958"/>
    <w:rsid w:val="00992D85"/>
    <w:rsid w:val="009F4D53"/>
    <w:rsid w:val="00A2240B"/>
    <w:rsid w:val="00A841E6"/>
    <w:rsid w:val="00B63D7E"/>
    <w:rsid w:val="00BC3C22"/>
    <w:rsid w:val="00C13701"/>
    <w:rsid w:val="00C3747E"/>
    <w:rsid w:val="00C37D97"/>
    <w:rsid w:val="00C55539"/>
    <w:rsid w:val="00CB498B"/>
    <w:rsid w:val="00CB4B36"/>
    <w:rsid w:val="00D33EEE"/>
    <w:rsid w:val="00D37EC5"/>
    <w:rsid w:val="00DF4D3E"/>
    <w:rsid w:val="00E6036D"/>
    <w:rsid w:val="00EA036A"/>
    <w:rsid w:val="00ED256C"/>
    <w:rsid w:val="00ED6909"/>
    <w:rsid w:val="00EE02C5"/>
    <w:rsid w:val="00F13B5C"/>
    <w:rsid w:val="00F3293E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7108"/>
  <w15:chartTrackingRefBased/>
  <w15:docId w15:val="{1B6B3E5C-200A-4F9F-B02E-B615333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036A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0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A036A"/>
    <w:rPr>
      <w:rFonts w:asciiTheme="majorHAnsi" w:eastAsiaTheme="majorEastAsia" w:hAnsiTheme="majorHAnsi" w:cstheme="majorBidi"/>
      <w:i/>
      <w:iCs/>
      <w:color w:val="404040" w:themeColor="text1" w:themeTint="BF"/>
      <w:lang w:val="es-MX" w:eastAsia="es-MX"/>
    </w:rPr>
  </w:style>
  <w:style w:type="paragraph" w:styleId="ListParagraph">
    <w:name w:val="List Paragraph"/>
    <w:basedOn w:val="Normal"/>
    <w:uiPriority w:val="34"/>
    <w:qFormat/>
    <w:rsid w:val="00EA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</dc:creator>
  <cp:keywords/>
  <dc:description/>
  <cp:lastModifiedBy>Linda Arvanites</cp:lastModifiedBy>
  <cp:revision>18</cp:revision>
  <dcterms:created xsi:type="dcterms:W3CDTF">2017-08-26T22:19:00Z</dcterms:created>
  <dcterms:modified xsi:type="dcterms:W3CDTF">2017-09-07T21:38:00Z</dcterms:modified>
</cp:coreProperties>
</file>