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F74" w:rsidRDefault="00841F74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>
        <w:trPr>
          <w:trHeight w:val="280"/>
        </w:trPr>
        <w:tc>
          <w:tcPr>
            <w:tcW w:w="2115" w:type="dxa"/>
            <w:vAlign w:val="center"/>
          </w:tcPr>
          <w:p w:rsidR="00841F74" w:rsidRDefault="00902BDD">
            <w:pPr>
              <w:spacing w:before="100" w:after="10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114300" distR="114300">
                  <wp:extent cx="1285875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74" w:rsidRDefault="00841F74"/>
    <w:p w:rsidR="00841F74" w:rsidRDefault="00841F74"/>
    <w:p w:rsidR="00841F74" w:rsidRDefault="00902BDD">
      <w:pPr>
        <w:jc w:val="center"/>
      </w:pPr>
      <w:r>
        <w:rPr>
          <w:b/>
          <w:sz w:val="32"/>
        </w:rPr>
        <w:t xml:space="preserve">CoDA Service Conference </w:t>
      </w:r>
      <w:r w:rsidR="00F16089">
        <w:rPr>
          <w:b/>
          <w:sz w:val="32"/>
        </w:rPr>
        <w:t>2016</w:t>
      </w:r>
    </w:p>
    <w:p w:rsidR="00841F74" w:rsidRDefault="00841F74">
      <w:pPr>
        <w:jc w:val="center"/>
      </w:pPr>
    </w:p>
    <w:p w:rsidR="00841F74" w:rsidRDefault="00902BDD">
      <w:pPr>
        <w:jc w:val="center"/>
      </w:pPr>
      <w:r>
        <w:rPr>
          <w:b/>
          <w:sz w:val="32"/>
        </w:rPr>
        <w:t>Committee Report</w:t>
      </w:r>
    </w:p>
    <w:p w:rsidR="00841F74" w:rsidRDefault="00841F74">
      <w:pPr>
        <w:jc w:val="center"/>
      </w:pPr>
    </w:p>
    <w:p w:rsidR="00841F74" w:rsidRDefault="00902BDD" w:rsidP="006507CA">
      <w:pPr>
        <w:tabs>
          <w:tab w:val="right" w:pos="9180"/>
        </w:tabs>
      </w:pPr>
      <w:r w:rsidRPr="006507CA">
        <w:rPr>
          <w:sz w:val="32"/>
        </w:rPr>
        <w:t>Committee:</w:t>
      </w:r>
      <w:r>
        <w:rPr>
          <w:b/>
          <w:sz w:val="32"/>
        </w:rPr>
        <w:t xml:space="preserve"> </w:t>
      </w:r>
      <w:r w:rsidR="006507CA">
        <w:rPr>
          <w:b/>
          <w:sz w:val="32"/>
        </w:rPr>
        <w:t xml:space="preserve">Spanish Outreach </w:t>
      </w:r>
      <w:r w:rsidR="006507CA">
        <w:rPr>
          <w:b/>
          <w:sz w:val="32"/>
        </w:rPr>
        <w:tab/>
      </w:r>
      <w:r w:rsidRPr="006507CA">
        <w:rPr>
          <w:sz w:val="32"/>
        </w:rPr>
        <w:t>Date:</w:t>
      </w:r>
      <w:r w:rsidR="003E0EC8">
        <w:rPr>
          <w:b/>
          <w:sz w:val="32"/>
        </w:rPr>
        <w:t xml:space="preserve"> </w:t>
      </w:r>
      <w:r w:rsidR="006507CA">
        <w:rPr>
          <w:b/>
          <w:sz w:val="32"/>
        </w:rPr>
        <w:t>September 17, 2016</w:t>
      </w:r>
    </w:p>
    <w:p w:rsidR="00841F74" w:rsidRDefault="00841F74"/>
    <w:p w:rsidR="003E0EC8" w:rsidRDefault="003E0EC8">
      <w:pPr>
        <w:rPr>
          <w:b/>
          <w:sz w:val="32"/>
        </w:rPr>
      </w:pPr>
    </w:p>
    <w:p w:rsidR="00841F74" w:rsidRPr="006507CA" w:rsidRDefault="00902BDD">
      <w:pPr>
        <w:rPr>
          <w:sz w:val="32"/>
        </w:rPr>
      </w:pPr>
      <w:r>
        <w:rPr>
          <w:b/>
          <w:sz w:val="32"/>
        </w:rPr>
        <w:t xml:space="preserve">Members </w:t>
      </w:r>
      <w:r w:rsidRPr="00F02381">
        <w:rPr>
          <w:sz w:val="22"/>
        </w:rPr>
        <w:t>(list each by first name, last initial and VE):</w:t>
      </w:r>
      <w:r w:rsidR="006507CA" w:rsidRPr="00F02381">
        <w:rPr>
          <w:b/>
          <w:sz w:val="22"/>
        </w:rPr>
        <w:t xml:space="preserve"> </w:t>
      </w:r>
      <w:r w:rsidR="006507CA" w:rsidRPr="006507CA">
        <w:rPr>
          <w:sz w:val="32"/>
        </w:rPr>
        <w:t>Eilyn P/Costa Rica (Chair), Vicki C/Spain, Maru R/Minnesota, Marlyn P/Venezuela, Liliana R/Colombia, Linda A/SoCal</w:t>
      </w:r>
    </w:p>
    <w:p w:rsidR="00F16089" w:rsidRDefault="00F16089">
      <w:pPr>
        <w:rPr>
          <w:b/>
          <w:sz w:val="32"/>
        </w:rPr>
      </w:pPr>
    </w:p>
    <w:p w:rsidR="00841F74" w:rsidRPr="00F02381" w:rsidRDefault="00902BDD">
      <w:pPr>
        <w:rPr>
          <w:sz w:val="32"/>
        </w:rPr>
      </w:pPr>
      <w:r>
        <w:rPr>
          <w:b/>
          <w:sz w:val="32"/>
        </w:rPr>
        <w:t>Discussion Items:</w:t>
      </w:r>
    </w:p>
    <w:p w:rsidR="006507CA" w:rsidRPr="00F02381" w:rsidRDefault="006507CA" w:rsidP="006507CA">
      <w:pPr>
        <w:rPr>
          <w:sz w:val="32"/>
        </w:rPr>
      </w:pPr>
    </w:p>
    <w:p w:rsidR="00F02381" w:rsidRDefault="00C906DB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As</w:t>
      </w:r>
      <w:r w:rsidR="00F02381">
        <w:rPr>
          <w:sz w:val="32"/>
          <w:szCs w:val="32"/>
        </w:rPr>
        <w:t xml:space="preserve"> </w:t>
      </w:r>
      <w:r w:rsidR="00026CAF">
        <w:rPr>
          <w:sz w:val="32"/>
          <w:szCs w:val="32"/>
        </w:rPr>
        <w:t>no</w:t>
      </w:r>
      <w:r>
        <w:rPr>
          <w:sz w:val="32"/>
          <w:szCs w:val="32"/>
        </w:rPr>
        <w:t>ted</w:t>
      </w:r>
      <w:r w:rsidR="00026CAF">
        <w:rPr>
          <w:sz w:val="32"/>
          <w:szCs w:val="32"/>
        </w:rPr>
        <w:t xml:space="preserve"> last year, Spanish speakers continue</w:t>
      </w:r>
      <w:r w:rsidR="00F02381" w:rsidRPr="00F02381">
        <w:rPr>
          <w:sz w:val="32"/>
          <w:szCs w:val="32"/>
        </w:rPr>
        <w:t xml:space="preserve"> t</w:t>
      </w:r>
      <w:r w:rsidR="00026CAF">
        <w:rPr>
          <w:sz w:val="32"/>
          <w:szCs w:val="32"/>
        </w:rPr>
        <w:t xml:space="preserve">o need working </w:t>
      </w:r>
      <w:r>
        <w:rPr>
          <w:sz w:val="32"/>
          <w:szCs w:val="32"/>
        </w:rPr>
        <w:t>M</w:t>
      </w:r>
      <w:r w:rsidR="00F02381" w:rsidRPr="00F02381">
        <w:rPr>
          <w:sz w:val="32"/>
          <w:szCs w:val="32"/>
        </w:rPr>
        <w:t xml:space="preserve">eeting </w:t>
      </w:r>
      <w:r>
        <w:rPr>
          <w:sz w:val="32"/>
          <w:szCs w:val="32"/>
        </w:rPr>
        <w:t>S</w:t>
      </w:r>
      <w:r w:rsidR="00F02381" w:rsidRPr="00F02381">
        <w:rPr>
          <w:sz w:val="32"/>
          <w:szCs w:val="32"/>
        </w:rPr>
        <w:t>earch,</w:t>
      </w:r>
      <w:r>
        <w:rPr>
          <w:sz w:val="32"/>
          <w:szCs w:val="32"/>
        </w:rPr>
        <w:t xml:space="preserve"> Registration, </w:t>
      </w:r>
      <w:r w:rsidR="00026CAF">
        <w:rPr>
          <w:sz w:val="32"/>
          <w:szCs w:val="32"/>
        </w:rPr>
        <w:t xml:space="preserve">and </w:t>
      </w:r>
      <w:r>
        <w:rPr>
          <w:sz w:val="32"/>
          <w:szCs w:val="32"/>
        </w:rPr>
        <w:t>U</w:t>
      </w:r>
      <w:r w:rsidR="00026CAF">
        <w:rPr>
          <w:sz w:val="32"/>
          <w:szCs w:val="32"/>
        </w:rPr>
        <w:t>pdate</w:t>
      </w:r>
      <w:r w:rsidR="00F02381" w:rsidRPr="00F02381">
        <w:rPr>
          <w:sz w:val="32"/>
          <w:szCs w:val="32"/>
        </w:rPr>
        <w:t xml:space="preserve"> </w:t>
      </w:r>
      <w:r w:rsidR="00026CAF">
        <w:rPr>
          <w:sz w:val="32"/>
          <w:szCs w:val="32"/>
        </w:rPr>
        <w:t>pag</w:t>
      </w:r>
      <w:r w:rsidR="00F02381" w:rsidRPr="00F02381">
        <w:rPr>
          <w:sz w:val="32"/>
          <w:szCs w:val="32"/>
        </w:rPr>
        <w:t xml:space="preserve">es </w:t>
      </w:r>
      <w:r w:rsidR="00026CAF">
        <w:rPr>
          <w:sz w:val="32"/>
          <w:szCs w:val="32"/>
        </w:rPr>
        <w:t xml:space="preserve">on the CoDA website, as they had prior to the introduction of the new website. Spanish Outreach created a list </w:t>
      </w:r>
      <w:r w:rsidR="00F02381" w:rsidRPr="00F02381">
        <w:rPr>
          <w:sz w:val="32"/>
          <w:szCs w:val="32"/>
        </w:rPr>
        <w:t>of Spanish CoDA meetings</w:t>
      </w:r>
      <w:r w:rsidR="00026CAF">
        <w:rPr>
          <w:sz w:val="32"/>
          <w:szCs w:val="32"/>
        </w:rPr>
        <w:t xml:space="preserve"> on Spanish.CoDA.org to help Spanish speakers find meetings. It has been t</w:t>
      </w:r>
      <w:r w:rsidR="00F02381" w:rsidRPr="00F02381">
        <w:rPr>
          <w:sz w:val="32"/>
          <w:szCs w:val="32"/>
        </w:rPr>
        <w:t xml:space="preserve">wo years since the change to the new website, </w:t>
      </w:r>
      <w:r w:rsidR="00026CAF">
        <w:rPr>
          <w:sz w:val="32"/>
          <w:szCs w:val="32"/>
        </w:rPr>
        <w:t xml:space="preserve">and it is unacceptable that </w:t>
      </w:r>
      <w:r w:rsidR="00F02381" w:rsidRPr="00F02381">
        <w:rPr>
          <w:sz w:val="32"/>
          <w:szCs w:val="32"/>
        </w:rPr>
        <w:t>the Spanish registration and update forms continue to return an error message.</w:t>
      </w:r>
    </w:p>
    <w:p w:rsidR="006507CA" w:rsidRDefault="00026CAF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Spanish Outreach is</w:t>
      </w:r>
      <w:r w:rsidR="00F02381">
        <w:rPr>
          <w:sz w:val="32"/>
          <w:szCs w:val="32"/>
        </w:rPr>
        <w:t xml:space="preserve"> dedicated to facilitating the progress of translated CoDA literature, through editing and updating to publication and sales, as each </w:t>
      </w:r>
      <w:r>
        <w:rPr>
          <w:sz w:val="32"/>
          <w:szCs w:val="32"/>
        </w:rPr>
        <w:t xml:space="preserve">translated </w:t>
      </w:r>
      <w:r w:rsidR="00F02381">
        <w:rPr>
          <w:sz w:val="32"/>
          <w:szCs w:val="32"/>
        </w:rPr>
        <w:t>item</w:t>
      </w:r>
      <w:r>
        <w:rPr>
          <w:sz w:val="32"/>
          <w:szCs w:val="32"/>
        </w:rPr>
        <w:t xml:space="preserve"> is sent to this committee</w:t>
      </w:r>
      <w:r w:rsidR="00F02381">
        <w:rPr>
          <w:sz w:val="32"/>
          <w:szCs w:val="32"/>
        </w:rPr>
        <w:t>.</w:t>
      </w:r>
    </w:p>
    <w:p w:rsidR="00F02381" w:rsidRDefault="00F02381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Spanish Outreach supports the</w:t>
      </w:r>
      <w:r w:rsidR="00C47FCA">
        <w:rPr>
          <w:sz w:val="32"/>
          <w:szCs w:val="32"/>
        </w:rPr>
        <w:t xml:space="preserve"> greater</w:t>
      </w:r>
      <w:r>
        <w:rPr>
          <w:sz w:val="32"/>
          <w:szCs w:val="32"/>
        </w:rPr>
        <w:t xml:space="preserve"> digital availability of CoDA literature, in every language, in view of the staggering mailing </w:t>
      </w:r>
      <w:r w:rsidR="008A76EC">
        <w:rPr>
          <w:sz w:val="32"/>
          <w:szCs w:val="32"/>
        </w:rPr>
        <w:t xml:space="preserve">cost </w:t>
      </w:r>
      <w:r w:rsidR="008A76EC">
        <w:rPr>
          <w:sz w:val="32"/>
          <w:szCs w:val="32"/>
        </w:rPr>
        <w:lastRenderedPageBreak/>
        <w:t xml:space="preserve">for ordering the literature, especially for overseas </w:t>
      </w:r>
      <w:r w:rsidR="00026CAF">
        <w:rPr>
          <w:sz w:val="32"/>
          <w:szCs w:val="32"/>
        </w:rPr>
        <w:t xml:space="preserve">members and </w:t>
      </w:r>
      <w:r w:rsidR="008A76EC">
        <w:rPr>
          <w:sz w:val="32"/>
          <w:szCs w:val="32"/>
        </w:rPr>
        <w:t>groups.</w:t>
      </w:r>
    </w:p>
    <w:p w:rsidR="00C47FCA" w:rsidRDefault="00C47FCA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Spanish Outreach hopes to see audio presentations for</w:t>
      </w:r>
      <w:r w:rsidR="004F4A28">
        <w:rPr>
          <w:sz w:val="32"/>
          <w:szCs w:val="32"/>
        </w:rPr>
        <w:t xml:space="preserve"> sale, whether that be via</w:t>
      </w:r>
      <w:r>
        <w:rPr>
          <w:sz w:val="32"/>
          <w:szCs w:val="32"/>
        </w:rPr>
        <w:t xml:space="preserve"> the CoDA or </w:t>
      </w:r>
      <w:r w:rsidR="004F4A28">
        <w:rPr>
          <w:sz w:val="32"/>
          <w:szCs w:val="32"/>
        </w:rPr>
        <w:t>CoRe website or via clear pointers to other s</w:t>
      </w:r>
      <w:bookmarkStart w:id="0" w:name="_GoBack"/>
      <w:bookmarkEnd w:id="0"/>
      <w:r w:rsidR="004F4A28">
        <w:rPr>
          <w:sz w:val="32"/>
          <w:szCs w:val="32"/>
        </w:rPr>
        <w:t>ources,</w:t>
      </w:r>
      <w:r>
        <w:rPr>
          <w:sz w:val="32"/>
          <w:szCs w:val="32"/>
        </w:rPr>
        <w:t xml:space="preserve"> in every language that members of CoDA speak.</w:t>
      </w:r>
    </w:p>
    <w:p w:rsidR="00F02381" w:rsidRDefault="008A76EC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Spanish </w:t>
      </w:r>
      <w:r w:rsidR="00C47FCA">
        <w:rPr>
          <w:sz w:val="32"/>
          <w:szCs w:val="32"/>
        </w:rPr>
        <w:t>Outreach</w:t>
      </w:r>
      <w:r>
        <w:rPr>
          <w:sz w:val="32"/>
          <w:szCs w:val="32"/>
        </w:rPr>
        <w:t xml:space="preserve"> support</w:t>
      </w:r>
      <w:r w:rsidR="00C47FCA">
        <w:rPr>
          <w:sz w:val="32"/>
          <w:szCs w:val="32"/>
        </w:rPr>
        <w:t>s</w:t>
      </w:r>
      <w:r>
        <w:rPr>
          <w:sz w:val="32"/>
          <w:szCs w:val="32"/>
        </w:rPr>
        <w:t xml:space="preserve"> codependents who are setting up </w:t>
      </w:r>
      <w:r w:rsidR="00C47FCA">
        <w:rPr>
          <w:sz w:val="32"/>
          <w:szCs w:val="32"/>
        </w:rPr>
        <w:t xml:space="preserve">new meetings and/or who wish </w:t>
      </w:r>
      <w:r>
        <w:rPr>
          <w:sz w:val="32"/>
          <w:szCs w:val="32"/>
        </w:rPr>
        <w:t>to increa</w:t>
      </w:r>
      <w:r w:rsidR="00C47FCA">
        <w:rPr>
          <w:sz w:val="32"/>
          <w:szCs w:val="32"/>
        </w:rPr>
        <w:t xml:space="preserve">se attendance at their meetings via </w:t>
      </w:r>
      <w:r w:rsidR="00C47FCA">
        <w:rPr>
          <w:sz w:val="32"/>
          <w:szCs w:val="32"/>
        </w:rPr>
        <w:t>an online chat that</w:t>
      </w:r>
      <w:r w:rsidR="00C47FCA">
        <w:rPr>
          <w:sz w:val="32"/>
          <w:szCs w:val="32"/>
        </w:rPr>
        <w:t xml:space="preserve"> considers the CoDA Meeting Manual and any problems that arise from those endeavors.</w:t>
      </w:r>
    </w:p>
    <w:p w:rsidR="008A76EC" w:rsidRDefault="008A76EC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Spanish Outreach again requests support for the Spanish side of the CoDA website, to use more of the features that Mura provides.</w:t>
      </w:r>
    </w:p>
    <w:p w:rsidR="008A76EC" w:rsidRPr="00F02381" w:rsidRDefault="008A76EC" w:rsidP="00F0238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Spanish Outreach asks that translation groups be guided to undertake revision and updating of the Fellowship Services Manual and the CoDA Meeting Manual.</w:t>
      </w:r>
      <w:r w:rsidR="00C94D2D">
        <w:rPr>
          <w:sz w:val="32"/>
          <w:szCs w:val="32"/>
        </w:rPr>
        <w:t xml:space="preserve"> </w:t>
      </w:r>
    </w:p>
    <w:p w:rsidR="003E0EC8" w:rsidRPr="003E0EC8" w:rsidRDefault="003E0EC8" w:rsidP="003E0EC8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  <w:lang w:val="es-MX" w:eastAsia="es-MX"/>
        </w:rPr>
        <w:drawing>
          <wp:inline distT="0" distB="0" distL="0" distR="0">
            <wp:extent cx="9525" cy="9525"/>
            <wp:effectExtent l="0" t="0" r="0" b="0"/>
            <wp:docPr id="2" name="Picture 2" descr="https://ci5.googleusercontent.com/proxy/8h0Lgc4OJHrfDqPVcV_ZYcdTlinS67yHwQN-lJy0fb9_bwfLxOfkvtLVKF1E2TJ6uBwSWgVJukXSEmmILQtBFpuX95aksS413IA=s0-d-e1-ft#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8h0Lgc4OJHrfDqPVcV_ZYcdTlinS67yHwQN-lJy0fb9_bwfLxOfkvtLVKF1E2TJ6uBwSWgVJukXSEmmILQtBFpuX95aksS413IA=s0-d-e1-ft#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4" w:rsidRDefault="00841F74"/>
    <w:sectPr w:rsidR="00841F7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37B"/>
    <w:multiLevelType w:val="hybridMultilevel"/>
    <w:tmpl w:val="5A3AF010"/>
    <w:lvl w:ilvl="0" w:tplc="C20C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8CC"/>
    <w:multiLevelType w:val="hybridMultilevel"/>
    <w:tmpl w:val="0EC62908"/>
    <w:lvl w:ilvl="0" w:tplc="1ADA5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73BD"/>
    <w:multiLevelType w:val="hybridMultilevel"/>
    <w:tmpl w:val="FFDC2224"/>
    <w:lvl w:ilvl="0" w:tplc="B61A7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263E"/>
    <w:multiLevelType w:val="hybridMultilevel"/>
    <w:tmpl w:val="2FF8B1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57AF"/>
    <w:multiLevelType w:val="hybridMultilevel"/>
    <w:tmpl w:val="9F644022"/>
    <w:lvl w:ilvl="0" w:tplc="ED1A9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9121E"/>
    <w:multiLevelType w:val="hybridMultilevel"/>
    <w:tmpl w:val="D1EE3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41F74"/>
    <w:rsid w:val="00026CAF"/>
    <w:rsid w:val="003E0EC8"/>
    <w:rsid w:val="004F4A28"/>
    <w:rsid w:val="006507CA"/>
    <w:rsid w:val="0077722E"/>
    <w:rsid w:val="008321B1"/>
    <w:rsid w:val="00841F74"/>
    <w:rsid w:val="008A76EC"/>
    <w:rsid w:val="00902BDD"/>
    <w:rsid w:val="00B16D84"/>
    <w:rsid w:val="00C47FCA"/>
    <w:rsid w:val="00C906DB"/>
    <w:rsid w:val="00C94D2D"/>
    <w:rsid w:val="00F02381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Linda A</cp:lastModifiedBy>
  <cp:revision>7</cp:revision>
  <dcterms:created xsi:type="dcterms:W3CDTF">2016-09-17T16:20:00Z</dcterms:created>
  <dcterms:modified xsi:type="dcterms:W3CDTF">2016-09-19T01:07:00Z</dcterms:modified>
</cp:coreProperties>
</file>