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E656A2" w:rsidRDefault="00314C81" w14:paraId="330E682F" w14:textId="777777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6A2" w:rsidRDefault="00E656A2" w14:paraId="4ABFA5E8" w14:textId="77777777">
      <w:pPr>
        <w:jc w:val="center"/>
        <w:rPr>
          <w:sz w:val="28"/>
          <w:szCs w:val="28"/>
        </w:rPr>
      </w:pPr>
    </w:p>
    <w:p w:rsidR="00067BD9" w:rsidP="0091462C" w:rsidRDefault="00314C81" w14:paraId="6C2A31C4" w14:textId="5ACBD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:rsidR="00E656A2" w:rsidP="00094AC6" w:rsidRDefault="00314C81" w14:paraId="13829126" w14:textId="6CC58F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:rsidR="008F7A54" w:rsidP="008F7A54" w:rsidRDefault="00A469F5" w14:paraId="78AF1722" w14:textId="7777777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:rsidR="00094AC6" w:rsidP="008F7A54" w:rsidRDefault="00977FF2" w14:paraId="19DEF215" w14:textId="2DBFF592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:rsidR="00E84DED" w:rsidP="008F7A54" w:rsidRDefault="00E84DED" w14:paraId="6740BF65" w14:textId="7777777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:rsidR="00094AC6" w:rsidP="008F7A54" w:rsidRDefault="00977FF2" w14:paraId="4A74A8D2" w14:textId="7F8649C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Pr="00CC68D8" w:rsid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:rsidR="00E84DED" w:rsidP="008F7A54" w:rsidRDefault="00E84DED" w14:paraId="269E5219" w14:textId="7777777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:rsidR="00094AC6" w:rsidP="008F7A54" w:rsidRDefault="00977FF2" w14:paraId="1A501795" w14:textId="5971393A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proofErr w:type="spellStart"/>
      <w:r w:rsidR="000619A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__</w:t>
      </w:r>
      <w:r w:rsidR="00A469F5">
        <w:rPr>
          <w:b/>
          <w:bCs/>
          <w:sz w:val="28"/>
          <w:szCs w:val="28"/>
        </w:rPr>
        <w:t>Motion</w:t>
      </w:r>
      <w:proofErr w:type="spellEnd"/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:rsidR="00094AC6" w:rsidP="008F7A54" w:rsidRDefault="00AD5A05" w14:paraId="6E0D75C7" w14:textId="6C5BBE0D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Pr="00094AC6" w:rsidR="00AC514D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</w:t>
      </w:r>
      <w:r w:rsidR="00D62DBB">
        <w:rPr>
          <w:sz w:val="28"/>
          <w:szCs w:val="28"/>
        </w:rPr>
        <w:t>Finance Committee</w:t>
      </w:r>
      <w:r w:rsidR="00977FF2">
        <w:rPr>
          <w:sz w:val="28"/>
          <w:szCs w:val="28"/>
        </w:rPr>
        <w:t>______</w:t>
      </w:r>
    </w:p>
    <w:p w:rsidRPr="00094AC6" w:rsidR="00E84DED" w:rsidP="008F7A54" w:rsidRDefault="00E84DED" w14:paraId="46DF8917" w14:textId="77777777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:rsidRPr="00094AC6" w:rsidR="00094AC6" w:rsidP="003D2A2B" w:rsidRDefault="00977FF2" w14:paraId="0CADB114" w14:textId="0B5451E1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Pr="00094AC6" w:rsidR="00094AC6">
        <w:rPr>
          <w:sz w:val="28"/>
          <w:szCs w:val="28"/>
        </w:rPr>
        <w:t>Voting Entity (VE)</w:t>
      </w:r>
    </w:p>
    <w:p w:rsidR="00094AC6" w:rsidP="008F7A54" w:rsidRDefault="00094AC6" w14:paraId="729287F2" w14:textId="2AE22061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Pr="00094AC6" w:rsidR="006B76EE">
        <w:rPr>
          <w:sz w:val="28"/>
          <w:szCs w:val="28"/>
        </w:rPr>
        <w:t>Name:_</w:t>
      </w:r>
      <w:proofErr w:type="gramEnd"/>
      <w:r w:rsidRPr="00094AC6" w:rsidR="006B76EE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:rsidRPr="00094AC6" w:rsidR="00977FF2" w:rsidP="008F7A54" w:rsidRDefault="00977FF2" w14:paraId="459E8F39" w14:textId="77777777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:rsidR="006B76EE" w:rsidP="006E6249" w:rsidRDefault="00AD5A05" w14:paraId="7627E8CB" w14:textId="1C6FCB48">
      <w:pPr>
        <w:pStyle w:val="NormalWeb"/>
        <w:spacing w:before="0" w:beforeAutospacing="off" w:after="0" w:afterAutospacing="off"/>
        <w:rPr>
          <w:b w:val="1"/>
          <w:bCs w:val="1"/>
          <w:sz w:val="28"/>
          <w:szCs w:val="28"/>
        </w:rPr>
      </w:pPr>
      <w:r w:rsidRPr="006E6249" w:rsidR="006E6249">
        <w:rPr>
          <w:b w:val="1"/>
          <w:bCs w:val="1"/>
          <w:sz w:val="28"/>
          <w:szCs w:val="28"/>
        </w:rPr>
        <w:t>Submitted Date: ____4/29/24____________________</w:t>
      </w:r>
    </w:p>
    <w:p w:rsidR="00C62790" w:rsidP="008F7A54" w:rsidRDefault="00C62790" w14:paraId="5A8B225E" w14:textId="7777777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Pr="00094AC6" w:rsidR="00977FF2" w:rsidP="008F7A54" w:rsidRDefault="00C62790" w14:paraId="745EF354" w14:textId="12441FF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:rsidRPr="00C62790" w:rsidR="003313A3" w:rsidP="00C62790" w:rsidRDefault="006B76EE" w14:paraId="15E89FA5" w14:textId="170554E4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Pr="00C62790" w:rsidR="003313A3">
        <w:rPr>
          <w:b/>
        </w:rPr>
        <w:t>s</w:t>
      </w:r>
      <w:r w:rsidRPr="00C62790">
        <w:rPr>
          <w:bCs/>
        </w:rPr>
        <w:t xml:space="preserve"> are d</w:t>
      </w:r>
      <w:r w:rsidRPr="00C62790" w:rsidR="00386A86">
        <w:rPr>
          <w:bCs/>
        </w:rPr>
        <w:t xml:space="preserve">ue </w:t>
      </w:r>
      <w:r w:rsidRPr="00C62790" w:rsidR="00386A86">
        <w:rPr>
          <w:b/>
        </w:rPr>
        <w:t>75 da</w:t>
      </w:r>
      <w:r w:rsidRPr="00C62790">
        <w:rPr>
          <w:b/>
        </w:rPr>
        <w:t>ys</w:t>
      </w:r>
      <w:r w:rsidRPr="00C62790" w:rsidR="00386A86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name="_Hlk158216937" w:id="0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:rsidR="00977FF2" w:rsidP="00C62790" w:rsidRDefault="00C62790" w14:paraId="01F12CF2" w14:textId="5BE5F6D5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Pr="00C62790" w:rsidR="003313A3">
        <w:rPr>
          <w:bCs/>
        </w:rPr>
        <w:t xml:space="preserve">are due </w:t>
      </w:r>
      <w:r w:rsidRPr="00C62790" w:rsidR="003313A3">
        <w:rPr>
          <w:b/>
          <w:bCs/>
        </w:rPr>
        <w:t>75 days</w:t>
      </w:r>
      <w:r w:rsidRPr="00C62790" w:rsidR="003313A3">
        <w:rPr>
          <w:bCs/>
        </w:rPr>
        <w:t xml:space="preserve"> before CSC</w:t>
      </w:r>
      <w:r>
        <w:rPr>
          <w:bCs/>
        </w:rPr>
        <w:t xml:space="preserve"> which </w:t>
      </w:r>
      <w:r w:rsidRPr="00C62790" w:rsidR="003313A3">
        <w:rPr>
          <w:bCs/>
        </w:rPr>
        <w:t xml:space="preserve">for this year is </w:t>
      </w:r>
      <w:r w:rsidRPr="00C62790" w:rsidR="003313A3">
        <w:rPr>
          <w:b/>
        </w:rPr>
        <w:t>Wednesday, 2024 May 8</w:t>
      </w:r>
      <w:r w:rsidRPr="00C62790" w:rsidR="003313A3">
        <w:rPr>
          <w:bCs/>
        </w:rPr>
        <w:t xml:space="preserve">. These </w:t>
      </w:r>
      <w:r>
        <w:rPr>
          <w:bCs/>
        </w:rPr>
        <w:t>changes/amendments</w:t>
      </w:r>
      <w:r w:rsidRPr="00C62790" w:rsidR="003313A3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Pr="00C62790" w:rsidR="003313A3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w:history="1" r:id="rId8">
        <w:r w:rsidRPr="00A332E7" w:rsidR="000F1779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:rsidRPr="00C62790" w:rsidR="000F1779" w:rsidP="00C62790" w:rsidRDefault="000F1779" w14:paraId="6BB32691" w14:textId="641C7D15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:rsidR="00E656A2" w:rsidP="008F7A54" w:rsidRDefault="00314C81" w14:paraId="75726591" w14:textId="79A9CB8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5A05" w:rsidP="006E6249" w:rsidRDefault="00AD5A05" w14:paraId="3B411A12" w14:textId="4B5C96E1">
      <w:pPr>
        <w:rPr>
          <w:b w:val="1"/>
          <w:bCs w:val="1"/>
          <w:sz w:val="28"/>
          <w:szCs w:val="28"/>
        </w:rPr>
      </w:pPr>
      <w:r w:rsidRPr="006E6249" w:rsidR="006E6249">
        <w:rPr>
          <w:b w:val="1"/>
          <w:bCs w:val="1"/>
          <w:sz w:val="28"/>
          <w:szCs w:val="28"/>
        </w:rPr>
        <w:t xml:space="preserve">Motion Number:  1. </w:t>
      </w:r>
      <w:r w:rsidRPr="006E6249" w:rsidR="006E6249">
        <w:rPr>
          <w:b w:val="1"/>
          <w:bCs w:val="1"/>
          <w:sz w:val="28"/>
          <w:szCs w:val="28"/>
        </w:rPr>
        <w:t xml:space="preserve">(  </w:t>
      </w:r>
      <w:r w:rsidRPr="006E6249" w:rsidR="006E6249">
        <w:rPr>
          <w:b w:val="1"/>
          <w:bCs w:val="1"/>
          <w:sz w:val="28"/>
          <w:szCs w:val="28"/>
        </w:rPr>
        <w:t xml:space="preserve"> ) 2. </w:t>
      </w:r>
      <w:r w:rsidRPr="006E6249" w:rsidR="006E6249">
        <w:rPr>
          <w:b w:val="1"/>
          <w:bCs w:val="1"/>
          <w:sz w:val="28"/>
          <w:szCs w:val="28"/>
        </w:rPr>
        <w:t>(X</w:t>
      </w:r>
      <w:r w:rsidRPr="006E6249" w:rsidR="006E6249">
        <w:rPr>
          <w:b w:val="1"/>
          <w:bCs w:val="1"/>
          <w:sz w:val="28"/>
          <w:szCs w:val="28"/>
        </w:rPr>
        <w:t xml:space="preserve"> )</w:t>
      </w:r>
      <w:r w:rsidRPr="006E6249" w:rsidR="006E6249">
        <w:rPr>
          <w:b w:val="1"/>
          <w:bCs w:val="1"/>
          <w:sz w:val="28"/>
          <w:szCs w:val="28"/>
        </w:rPr>
        <w:t xml:space="preserve">  3. </w:t>
      </w:r>
      <w:r w:rsidRPr="006E6249" w:rsidR="006E6249">
        <w:rPr>
          <w:b w:val="1"/>
          <w:bCs w:val="1"/>
          <w:sz w:val="28"/>
          <w:szCs w:val="28"/>
        </w:rPr>
        <w:t xml:space="preserve">(  </w:t>
      </w:r>
      <w:r w:rsidRPr="006E6249" w:rsidR="006E6249">
        <w:rPr>
          <w:b w:val="1"/>
          <w:bCs w:val="1"/>
          <w:sz w:val="28"/>
          <w:szCs w:val="28"/>
        </w:rPr>
        <w:t xml:space="preserve">  )</w:t>
      </w:r>
      <w:r w:rsidRPr="006E6249" w:rsidR="006E6249">
        <w:rPr>
          <w:b w:val="1"/>
          <w:bCs w:val="1"/>
          <w:sz w:val="28"/>
          <w:szCs w:val="28"/>
        </w:rPr>
        <w:t xml:space="preserve">  </w:t>
      </w:r>
      <w:r w:rsidRPr="006E6249" w:rsidR="006E6249">
        <w:rPr>
          <w:b w:val="1"/>
          <w:bCs w:val="1"/>
          <w:sz w:val="28"/>
          <w:szCs w:val="28"/>
        </w:rPr>
        <w:t>4.(</w:t>
      </w:r>
      <w:r w:rsidRPr="006E6249" w:rsidR="006E6249">
        <w:rPr>
          <w:b w:val="1"/>
          <w:bCs w:val="1"/>
          <w:sz w:val="28"/>
          <w:szCs w:val="28"/>
        </w:rPr>
        <w:t xml:space="preserve">  </w:t>
      </w:r>
      <w:r w:rsidRPr="006E6249" w:rsidR="006E6249">
        <w:rPr>
          <w:b w:val="1"/>
          <w:bCs w:val="1"/>
          <w:sz w:val="28"/>
          <w:szCs w:val="28"/>
        </w:rPr>
        <w:t xml:space="preserve">  )</w:t>
      </w:r>
      <w:r w:rsidRPr="006E6249" w:rsidR="006E6249">
        <w:rPr>
          <w:b w:val="1"/>
          <w:bCs w:val="1"/>
          <w:sz w:val="28"/>
          <w:szCs w:val="28"/>
        </w:rPr>
        <w:t xml:space="preserve"> 5. </w:t>
      </w:r>
      <w:r w:rsidRPr="006E6249" w:rsidR="006E6249">
        <w:rPr>
          <w:b w:val="1"/>
          <w:bCs w:val="1"/>
          <w:sz w:val="28"/>
          <w:szCs w:val="28"/>
        </w:rPr>
        <w:t xml:space="preserve">(  </w:t>
      </w:r>
      <w:r w:rsidRPr="006E6249" w:rsidR="006E6249">
        <w:rPr>
          <w:b w:val="1"/>
          <w:bCs w:val="1"/>
          <w:sz w:val="28"/>
          <w:szCs w:val="28"/>
        </w:rPr>
        <w:t xml:space="preserve">  )</w:t>
      </w:r>
      <w:r w:rsidRPr="006E6249" w:rsidR="006E6249">
        <w:rPr>
          <w:b w:val="1"/>
          <w:bCs w:val="1"/>
          <w:sz w:val="28"/>
          <w:szCs w:val="28"/>
        </w:rPr>
        <w:t xml:space="preserve">      </w:t>
      </w:r>
      <w:r w:rsidRPr="006E6249" w:rsidR="006E6249">
        <w:rPr>
          <w:b w:val="1"/>
          <w:bCs w:val="1"/>
          <w:sz w:val="28"/>
          <w:szCs w:val="28"/>
        </w:rPr>
        <w:t xml:space="preserve">   (</w:t>
      </w:r>
      <w:r w:rsidRPr="006E6249" w:rsidR="006E6249">
        <w:rPr>
          <w:b w:val="1"/>
          <w:bCs w:val="1"/>
          <w:sz w:val="28"/>
          <w:szCs w:val="28"/>
        </w:rPr>
        <w:t>Check One)</w:t>
      </w:r>
    </w:p>
    <w:p w:rsidR="00E656A2" w:rsidP="008F7A54" w:rsidRDefault="00314C81" w14:paraId="40AF5AF2" w14:textId="15ECDF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56A2" w:rsidP="008F7A54" w:rsidRDefault="00314C81" w14:paraId="2240C5B7" w14:textId="46305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Revision Date: _________________</w:t>
      </w:r>
    </w:p>
    <w:p w:rsidR="004466F5" w:rsidP="008F7A54" w:rsidRDefault="004466F5" w14:paraId="4FF9A882" w14:textId="77777777">
      <w:pPr>
        <w:rPr>
          <w:b/>
          <w:sz w:val="28"/>
          <w:szCs w:val="28"/>
        </w:rPr>
      </w:pPr>
    </w:p>
    <w:p w:rsidR="004466F5" w:rsidP="008F7A54" w:rsidRDefault="00B613C3" w14:paraId="3878CFD4" w14:textId="1CBEEC7E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:rsidR="004466F5" w:rsidP="008F7A54" w:rsidRDefault="004466F5" w14:paraId="11C11907" w14:textId="77777777">
      <w:pPr>
        <w:rPr>
          <w:b/>
          <w:sz w:val="28"/>
          <w:szCs w:val="28"/>
        </w:rPr>
      </w:pPr>
    </w:p>
    <w:p w:rsidR="00E656A2" w:rsidP="006E6249" w:rsidRDefault="00314C81" w14:paraId="213CBB10" w14:textId="5C2AE093">
      <w:pPr>
        <w:rPr>
          <w:b w:val="1"/>
          <w:bCs w:val="1"/>
          <w:sz w:val="28"/>
          <w:szCs w:val="28"/>
        </w:rPr>
      </w:pPr>
      <w:r w:rsidRPr="006E6249" w:rsidR="006E6249">
        <w:rPr>
          <w:b w:val="1"/>
          <w:bCs w:val="1"/>
          <w:sz w:val="28"/>
          <w:szCs w:val="28"/>
        </w:rPr>
        <w:t>Motion Name: __Finance Committee Duties in the Fellowship Service Manual ____</w:t>
      </w:r>
    </w:p>
    <w:p w:rsidR="0091462C" w:rsidP="008F7A54" w:rsidRDefault="0091462C" w14:paraId="39FA88F0" w14:textId="77777777">
      <w:pPr>
        <w:rPr>
          <w:b/>
          <w:sz w:val="28"/>
          <w:szCs w:val="28"/>
        </w:rPr>
      </w:pPr>
    </w:p>
    <w:p w:rsidRPr="00C62790" w:rsidR="00E656A2" w:rsidP="008F7A54" w:rsidRDefault="00314C81" w14:paraId="2343D6D2" w14:textId="4995B59F"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Pr="00C62790" w:rsidR="004961F7">
        <w:rPr>
          <w:b/>
        </w:rPr>
        <w:t xml:space="preserve">– </w:t>
      </w:r>
      <w:r w:rsidRPr="00C62790" w:rsidR="004961F7">
        <w:t xml:space="preserve">In this section write exactly what </w:t>
      </w:r>
      <w:r w:rsidRPr="00C62790" w:rsidR="008B46DA">
        <w:t>the motion is. Do NOT attach a file.</w:t>
      </w:r>
      <w:r w:rsidRPr="00C62790" w:rsidR="004961F7">
        <w:t xml:space="preserve"> (If the motion is to change something in the FSM, be sure to write exactly how the wording should appear in the FSM)</w:t>
      </w:r>
      <w:r w:rsidRPr="00C62790">
        <w:rPr>
          <w:b/>
        </w:rPr>
        <w:t xml:space="preserve">: </w:t>
      </w:r>
    </w:p>
    <w:p w:rsidR="00E656A2" w:rsidP="008F7A54" w:rsidRDefault="00E656A2" w14:paraId="7C950137" w14:textId="77777777">
      <w:pPr>
        <w:rPr>
          <w:sz w:val="28"/>
          <w:szCs w:val="28"/>
        </w:rPr>
      </w:pPr>
    </w:p>
    <w:p w:rsidR="00E656A2" w:rsidP="008F7A54" w:rsidRDefault="00665538" w14:paraId="7B5C8D65" w14:textId="54AFCC48">
      <w:pPr>
        <w:rPr>
          <w:sz w:val="28"/>
          <w:szCs w:val="28"/>
        </w:rPr>
      </w:pPr>
      <w:r w:rsidRPr="006E6249" w:rsidR="006E6249">
        <w:rPr>
          <w:sz w:val="28"/>
          <w:szCs w:val="28"/>
        </w:rPr>
        <w:t>The Finance Committee moves to change the Finance Committee entry in Part 5, Section 3 “</w:t>
      </w:r>
      <w:r w:rsidRPr="006E6249" w:rsidR="006E6249">
        <w:rPr>
          <w:sz w:val="28"/>
          <w:szCs w:val="28"/>
        </w:rPr>
        <w:t>CoDA</w:t>
      </w:r>
      <w:r w:rsidRPr="006E6249" w:rsidR="006E6249">
        <w:rPr>
          <w:sz w:val="28"/>
          <w:szCs w:val="28"/>
        </w:rPr>
        <w:t xml:space="preserve"> Standing Committees” of the Fellowship Service Manual to read as follows:</w:t>
      </w:r>
    </w:p>
    <w:p w:rsidR="006E6249" w:rsidP="006E6249" w:rsidRDefault="006E6249" w14:paraId="19BC85BA" w14:textId="56FAF5B7">
      <w:pPr>
        <w:pStyle w:val="Normal"/>
        <w:rPr>
          <w:sz w:val="28"/>
          <w:szCs w:val="28"/>
        </w:rPr>
      </w:pPr>
    </w:p>
    <w:p w:rsidRPr="00F93396" w:rsidR="00F93396" w:rsidP="00F93396" w:rsidRDefault="00F93396" w14:paraId="2E00F5BD" w14:textId="77777777">
      <w:pPr>
        <w:rPr>
          <w:b/>
          <w:bCs/>
          <w:sz w:val="32"/>
          <w:szCs w:val="32"/>
        </w:rPr>
      </w:pPr>
      <w:r w:rsidRPr="00F93396">
        <w:rPr>
          <w:b/>
          <w:bCs/>
          <w:sz w:val="32"/>
          <w:szCs w:val="32"/>
        </w:rPr>
        <w:t>Finance Committee</w:t>
      </w:r>
    </w:p>
    <w:p w:rsidRPr="00F93396" w:rsidR="00F93396" w:rsidP="00F93396" w:rsidRDefault="00F93396" w14:paraId="75E031B1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The CoDA Finance Committee works with the CoDA Treasurer and Board to provide financial oversight, analysis, and advice to the Fellowship of CoDA with respect to:</w:t>
      </w:r>
    </w:p>
    <w:p w:rsidRPr="00F93396" w:rsidR="00F93396" w:rsidP="00F93396" w:rsidRDefault="00F93396" w14:paraId="34DF51EE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Prudent budgeting and investing</w:t>
      </w:r>
    </w:p>
    <w:p w:rsidRPr="00F93396" w:rsidR="00F93396" w:rsidP="00F93396" w:rsidRDefault="00F93396" w14:paraId="7656F066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Financial stability</w:t>
      </w:r>
    </w:p>
    <w:p w:rsidR="00F93396" w:rsidP="00F93396" w:rsidRDefault="00F93396" w14:paraId="00516A33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Monetary resources of the CoDA Fellowship.</w:t>
      </w:r>
    </w:p>
    <w:p w:rsidRPr="00F93396" w:rsidR="00F93396" w:rsidP="00F93396" w:rsidRDefault="00F93396" w14:paraId="6FEE5FAF" w14:textId="77777777">
      <w:pPr>
        <w:rPr>
          <w:sz w:val="28"/>
          <w:szCs w:val="28"/>
        </w:rPr>
      </w:pPr>
    </w:p>
    <w:p w:rsidRPr="00F93396" w:rsidR="00665538" w:rsidP="00665538" w:rsidRDefault="00665538" w14:paraId="77A9B224" w14:textId="77777777">
      <w:pPr>
        <w:rPr>
          <w:b/>
          <w:bCs/>
          <w:sz w:val="28"/>
          <w:szCs w:val="28"/>
        </w:rPr>
      </w:pPr>
      <w:r w:rsidRPr="00F93396">
        <w:rPr>
          <w:b/>
          <w:bCs/>
          <w:sz w:val="28"/>
          <w:szCs w:val="28"/>
        </w:rPr>
        <w:t>Finance Committee Responsibilities:</w:t>
      </w:r>
    </w:p>
    <w:p w:rsidR="006E6249" w:rsidP="006E6249" w:rsidRDefault="006E6249" w14:paraId="29426130" w14:textId="08C6706E">
      <w:pPr>
        <w:pStyle w:val="Normal"/>
        <w:rPr>
          <w:color w:val="92CDDC" w:themeColor="accent5" w:themeTint="99" w:themeShade="FF"/>
          <w:sz w:val="28"/>
          <w:szCs w:val="28"/>
          <w:u w:val="single"/>
        </w:rPr>
      </w:pPr>
      <w:r w:rsidRPr="006E6249" w:rsidR="006E6249">
        <w:rPr>
          <w:sz w:val="28"/>
          <w:szCs w:val="28"/>
        </w:rPr>
        <w:t xml:space="preserve">• Review annually the amount of our prudent </w:t>
      </w:r>
      <w:r w:rsidRPr="006E6249" w:rsidR="006E6249">
        <w:rPr>
          <w:sz w:val="28"/>
          <w:szCs w:val="28"/>
        </w:rPr>
        <w:t xml:space="preserve">reserve, </w:t>
      </w:r>
      <w:r w:rsidRPr="006E6249" w:rsidR="006E6249">
        <w:rPr>
          <w:sz w:val="28"/>
          <w:szCs w:val="28"/>
        </w:rPr>
        <w:t xml:space="preserve">which </w:t>
      </w:r>
      <w:r w:rsidRPr="006E6249" w:rsidR="006E6249">
        <w:rPr>
          <w:sz w:val="28"/>
          <w:szCs w:val="28"/>
        </w:rPr>
        <w:t xml:space="preserve">is currently defined as </w:t>
      </w:r>
      <w:r w:rsidRPr="006E6249" w:rsidR="006E6249">
        <w:rPr>
          <w:color w:val="auto"/>
          <w:sz w:val="28"/>
          <w:szCs w:val="28"/>
          <w:u w:val="none"/>
        </w:rPr>
        <w:t xml:space="preserve">equals $250,000 or equal to half of the total actual operational expenses for the </w:t>
      </w:r>
      <w:r w:rsidRPr="006E6249" w:rsidR="006E6249">
        <w:rPr>
          <w:color w:val="auto"/>
          <w:sz w:val="28"/>
          <w:szCs w:val="28"/>
          <w:u w:val="none"/>
        </w:rPr>
        <w:t>previous</w:t>
      </w:r>
      <w:r w:rsidRPr="006E6249" w:rsidR="006E6249">
        <w:rPr>
          <w:color w:val="auto"/>
          <w:sz w:val="28"/>
          <w:szCs w:val="28"/>
          <w:u w:val="none"/>
        </w:rPr>
        <w:t xml:space="preserve"> two calendar years, whichever is greater.</w:t>
      </w:r>
    </w:p>
    <w:p w:rsidRPr="00665538" w:rsidR="00665538" w:rsidP="00665538" w:rsidRDefault="00665538" w14:paraId="331B14FB" w14:textId="583130BB">
      <w:pPr>
        <w:rPr>
          <w:sz w:val="28"/>
          <w:szCs w:val="28"/>
        </w:rPr>
      </w:pPr>
      <w:r w:rsidRPr="006E6249" w:rsidR="006E6249">
        <w:rPr>
          <w:sz w:val="28"/>
          <w:szCs w:val="28"/>
        </w:rPr>
        <w:t xml:space="preserve">• Annually compile an overall budget in cooperation with the committees and the Board. The committee considers whether or not </w:t>
      </w:r>
      <w:r w:rsidRPr="006E6249" w:rsidR="006E6249">
        <w:rPr>
          <w:sz w:val="28"/>
          <w:szCs w:val="28"/>
        </w:rPr>
        <w:t>CoDA’s</w:t>
      </w:r>
      <w:r w:rsidRPr="006E6249" w:rsidR="006E6249">
        <w:rPr>
          <w:sz w:val="28"/>
          <w:szCs w:val="28"/>
        </w:rPr>
        <w:t xml:space="preserve"> revenue supports the budget requests and allows for our prudent </w:t>
      </w:r>
      <w:r w:rsidRPr="006E6249" w:rsidR="006E6249">
        <w:rPr>
          <w:sz w:val="28"/>
          <w:szCs w:val="28"/>
        </w:rPr>
        <w:t>reserve, and</w:t>
      </w:r>
      <w:r w:rsidRPr="006E6249" w:rsidR="006E6249">
        <w:rPr>
          <w:color w:val="auto"/>
          <w:sz w:val="28"/>
          <w:szCs w:val="28"/>
        </w:rPr>
        <w:t xml:space="preserve"> makes a motion to approve the overall budget at the </w:t>
      </w:r>
      <w:r w:rsidRPr="006E6249" w:rsidR="006E6249">
        <w:rPr>
          <w:sz w:val="28"/>
          <w:szCs w:val="28"/>
        </w:rPr>
        <w:t>CoDA</w:t>
      </w:r>
      <w:r w:rsidRPr="006E6249" w:rsidR="006E6249">
        <w:rPr>
          <w:sz w:val="28"/>
          <w:szCs w:val="28"/>
        </w:rPr>
        <w:t xml:space="preserve"> Service Conference (CSC).</w:t>
      </w:r>
    </w:p>
    <w:p w:rsidRPr="00665538" w:rsidR="00665538" w:rsidP="00665538" w:rsidRDefault="00665538" w14:paraId="3100AEA9" w14:textId="7EA91E17">
      <w:pPr>
        <w:rPr>
          <w:sz w:val="28"/>
          <w:szCs w:val="28"/>
        </w:rPr>
      </w:pPr>
      <w:r w:rsidRPr="006E6249" w:rsidR="006E6249">
        <w:rPr>
          <w:sz w:val="28"/>
          <w:szCs w:val="28"/>
        </w:rPr>
        <w:t>• Provide input to the CoDA Service Conference related to the financial implications of proposals under discussion and suggest options.</w:t>
      </w:r>
    </w:p>
    <w:p w:rsidRPr="00665538" w:rsidR="00665538" w:rsidP="00665538" w:rsidRDefault="00665538" w14:paraId="6D92929F" w14:textId="175EEFC7">
      <w:pPr>
        <w:rPr>
          <w:sz w:val="28"/>
          <w:szCs w:val="28"/>
        </w:rPr>
      </w:pPr>
      <w:r w:rsidRPr="00665538">
        <w:rPr>
          <w:sz w:val="28"/>
          <w:szCs w:val="28"/>
        </w:rPr>
        <w:t>• Apprise the CoDA Board and Fellowship of changing financial circumstances, which might require budgetary adjustments between CoDA Service Conferences.</w:t>
      </w:r>
    </w:p>
    <w:p w:rsidRPr="00665538" w:rsidR="00665538" w:rsidP="1B12DD10" w:rsidRDefault="00665538" w14:paraId="2B0FE144" w14:textId="0BFD2598">
      <w:pPr>
        <w:pStyle w:val="Normal"/>
        <w:shd w:val="clear" w:color="auto" w:fill="FFFFFF" w:themeFill="background1"/>
        <w:spacing w:after="0" w:line="240" w:lineRule="auto"/>
        <w:jc w:val="left"/>
        <w:rPr>
          <w:sz w:val="28"/>
          <w:szCs w:val="28"/>
        </w:rPr>
      </w:pPr>
      <w:r w:rsidRPr="006E6249" w:rsidR="006E6249">
        <w:rPr>
          <w:sz w:val="28"/>
          <w:szCs w:val="28"/>
        </w:rPr>
        <w:t xml:space="preserve">• Aid trusted servants with </w:t>
      </w:r>
      <w:r w:rsidRPr="006E6249" w:rsidR="006E6249">
        <w:rPr>
          <w:sz w:val="28"/>
          <w:szCs w:val="28"/>
        </w:rPr>
        <w:t>submitting</w:t>
      </w:r>
      <w:r w:rsidRPr="006E6249" w:rsidR="006E6249">
        <w:rPr>
          <w:sz w:val="28"/>
          <w:szCs w:val="28"/>
        </w:rPr>
        <w:t xml:space="preserve"> expense reimbursement requests. Review expense reports </w:t>
      </w:r>
      <w:r w:rsidRPr="006E6249" w:rsidR="006E6249">
        <w:rPr>
          <w:sz w:val="28"/>
          <w:szCs w:val="28"/>
        </w:rPr>
        <w:t>submitted</w:t>
      </w:r>
      <w:r w:rsidRPr="006E6249" w:rsidR="006E6249">
        <w:rPr>
          <w:sz w:val="28"/>
          <w:szCs w:val="28"/>
        </w:rPr>
        <w:t xml:space="preserve"> by committee &amp; board members for adherence to </w:t>
      </w:r>
      <w:r w:rsidRPr="006E6249" w:rsidR="006E62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Accountable Reimbursement Plan of Co-Dependents Anonymous, Inc.</w:t>
      </w:r>
      <w:r w:rsidRPr="006E6249" w:rsidR="006E6249">
        <w:rPr>
          <w:rFonts w:ascii="Times New Roman" w:hAnsi="Times New Roman" w:eastAsia="Times New Roman" w:cs="Times New Roman"/>
          <w:sz w:val="28"/>
          <w:szCs w:val="28"/>
        </w:rPr>
        <w:t xml:space="preserve"> and </w:t>
      </w:r>
      <w:r w:rsidRPr="006E6249" w:rsidR="006E6249">
        <w:rPr>
          <w:sz w:val="28"/>
          <w:szCs w:val="28"/>
        </w:rPr>
        <w:t>CoDA’s</w:t>
      </w:r>
      <w:r w:rsidRPr="006E6249" w:rsidR="006E6249">
        <w:rPr>
          <w:sz w:val="28"/>
          <w:szCs w:val="28"/>
        </w:rPr>
        <w:t xml:space="preserve"> Expense Reimbursement </w:t>
      </w:r>
      <w:r w:rsidRPr="006E6249" w:rsidR="006E6249">
        <w:rPr>
          <w:sz w:val="28"/>
          <w:szCs w:val="28"/>
        </w:rPr>
        <w:t>Procedure</w:t>
      </w:r>
      <w:r w:rsidRPr="006E6249" w:rsidR="006E6249">
        <w:rPr>
          <w:sz w:val="28"/>
          <w:szCs w:val="28"/>
        </w:rPr>
        <w:t>.</w:t>
      </w:r>
    </w:p>
    <w:p w:rsidRPr="00665538" w:rsidR="00665538" w:rsidP="00665538" w:rsidRDefault="00665538" w14:paraId="1B41AFB8" w14:textId="6FB39DD1">
      <w:pPr>
        <w:rPr>
          <w:sz w:val="28"/>
          <w:szCs w:val="28"/>
        </w:rPr>
      </w:pPr>
      <w:r w:rsidRPr="006E6249" w:rsidR="006E6249">
        <w:rPr>
          <w:sz w:val="28"/>
          <w:szCs w:val="28"/>
        </w:rPr>
        <w:t>• Review CoDA's investments for adherence to Conference approved policy</w:t>
      </w:r>
      <w:r w:rsidRPr="006E6249" w:rsidR="006E6249">
        <w:rPr>
          <w:sz w:val="28"/>
          <w:szCs w:val="28"/>
        </w:rPr>
        <w:t xml:space="preserve"> and limits set by legal entities insuring financial assets.</w:t>
      </w:r>
    </w:p>
    <w:p w:rsidRPr="00665538" w:rsidR="00665538" w:rsidP="1B12DD10" w:rsidRDefault="00665538" w14:paraId="41FEDA4B" w14:textId="03788D64">
      <w:pPr>
        <w:pStyle w:val="Normal"/>
        <w:rPr>
          <w:sz w:val="28"/>
          <w:szCs w:val="28"/>
        </w:rPr>
      </w:pPr>
      <w:r w:rsidRPr="006E6249" w:rsidR="006E6249">
        <w:rPr>
          <w:sz w:val="28"/>
          <w:szCs w:val="28"/>
        </w:rPr>
        <w:t xml:space="preserve">• Review the </w:t>
      </w:r>
      <w:r w:rsidRPr="006E6249" w:rsidR="006E624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Accountable Reimbursement Plan of Co-Dependents Anonymous, Inc.</w:t>
      </w:r>
      <w:r w:rsidRPr="006E6249" w:rsidR="006E6249">
        <w:rPr>
          <w:sz w:val="28"/>
          <w:szCs w:val="28"/>
        </w:rPr>
        <w:t xml:space="preserve"> and propose amendments when needed.</w:t>
      </w:r>
    </w:p>
    <w:p w:rsidR="4327342E" w:rsidP="4327342E" w:rsidRDefault="4327342E" w14:paraId="5416B942" w14:textId="13166E2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00E656A2" w:rsidP="008F7A54" w:rsidRDefault="00314C81" w14:paraId="0093DBD8" w14:textId="158EB487">
      <w:pPr>
        <w:rPr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:rsidR="00F93396" w:rsidP="00F93396" w:rsidRDefault="00F93396" w14:paraId="6DE4DD48" w14:textId="77777777">
      <w:pPr>
        <w:rPr>
          <w:sz w:val="28"/>
          <w:szCs w:val="28"/>
        </w:rPr>
      </w:pPr>
    </w:p>
    <w:p w:rsidRPr="00F93396" w:rsidR="00F93396" w:rsidP="006E6249" w:rsidRDefault="00F93396" w14:paraId="31E1293B" w14:textId="15E773D1">
      <w:pPr>
        <w:pStyle w:val="Normal"/>
        <w:rPr>
          <w:sz w:val="28"/>
          <w:szCs w:val="28"/>
        </w:rPr>
      </w:pPr>
      <w:r w:rsidRPr="006E6249" w:rsidR="006E6249">
        <w:rPr>
          <w:sz w:val="28"/>
          <w:szCs w:val="28"/>
        </w:rPr>
        <w:t>Current version (2.4.2024) Part 5, Pages 12-13, to be replaced by the above, reads:</w:t>
      </w:r>
    </w:p>
    <w:p w:rsidR="00F93396" w:rsidP="00F93396" w:rsidRDefault="00F93396" w14:paraId="25F7972C" w14:textId="77777777"/>
    <w:p w:rsidRPr="00F93396" w:rsidR="00F93396" w:rsidP="00F93396" w:rsidRDefault="00F93396" w14:paraId="266F4B8D" w14:textId="77777777">
      <w:pPr>
        <w:rPr>
          <w:b/>
          <w:bCs/>
          <w:sz w:val="32"/>
          <w:szCs w:val="32"/>
        </w:rPr>
      </w:pPr>
      <w:r w:rsidRPr="00F93396">
        <w:rPr>
          <w:b/>
          <w:bCs/>
          <w:sz w:val="32"/>
          <w:szCs w:val="32"/>
        </w:rPr>
        <w:t>Finance Committee</w:t>
      </w:r>
    </w:p>
    <w:p w:rsidRPr="00F93396" w:rsidR="00F93396" w:rsidP="00F93396" w:rsidRDefault="00F93396" w14:paraId="16B22E87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The CoDA Finance Committee works with the CoDA Treasurer and Board to provide financial oversight, analysis, and advice to the Fellowship of CoDA with respect to:</w:t>
      </w:r>
    </w:p>
    <w:p w:rsidRPr="00F93396" w:rsidR="00F93396" w:rsidP="00F93396" w:rsidRDefault="00F93396" w14:paraId="4CAF9D66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Prudent budgeting and investing</w:t>
      </w:r>
    </w:p>
    <w:p w:rsidRPr="00F93396" w:rsidR="00F93396" w:rsidP="00F93396" w:rsidRDefault="00F93396" w14:paraId="08364047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Financial stability</w:t>
      </w:r>
    </w:p>
    <w:p w:rsidRPr="00F93396" w:rsidR="00F93396" w:rsidP="00F93396" w:rsidRDefault="00F93396" w14:paraId="244C9EB0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Monetary resources of the CoDA Fellowship.</w:t>
      </w:r>
    </w:p>
    <w:p w:rsidR="00F93396" w:rsidP="00F93396" w:rsidRDefault="00F93396" w14:paraId="1D508546" w14:textId="77777777">
      <w:pPr>
        <w:rPr>
          <w:b/>
          <w:bCs/>
          <w:sz w:val="28"/>
          <w:szCs w:val="28"/>
        </w:rPr>
      </w:pPr>
    </w:p>
    <w:p w:rsidRPr="00F93396" w:rsidR="00F93396" w:rsidP="00F93396" w:rsidRDefault="00F93396" w14:paraId="2A7096F0" w14:textId="000A1191">
      <w:pPr>
        <w:rPr>
          <w:b/>
          <w:bCs/>
          <w:sz w:val="28"/>
          <w:szCs w:val="28"/>
        </w:rPr>
      </w:pPr>
      <w:r w:rsidRPr="00F93396">
        <w:rPr>
          <w:b/>
          <w:bCs/>
          <w:sz w:val="28"/>
          <w:szCs w:val="28"/>
        </w:rPr>
        <w:t>Finance Committee Responsibilities:</w:t>
      </w:r>
    </w:p>
    <w:p w:rsidRPr="00F93396" w:rsidR="00F93396" w:rsidP="00F93396" w:rsidRDefault="00F93396" w14:paraId="3C5B363A" w14:textId="77777777" w14:noSpellErr="1">
      <w:pPr>
        <w:rPr>
          <w:sz w:val="28"/>
          <w:szCs w:val="28"/>
        </w:rPr>
      </w:pPr>
      <w:r w:rsidRPr="1B12DD10" w:rsidR="1B12DD10">
        <w:rPr>
          <w:sz w:val="28"/>
          <w:szCs w:val="28"/>
        </w:rPr>
        <w:t xml:space="preserve">• </w:t>
      </w:r>
      <w:r w:rsidRPr="1B12DD10" w:rsidR="1B12DD10">
        <w:rPr>
          <w:color w:val="auto"/>
          <w:sz w:val="28"/>
          <w:szCs w:val="28"/>
          <w:u w:val="single"/>
        </w:rPr>
        <w:t xml:space="preserve">Calculate and report </w:t>
      </w:r>
      <w:r w:rsidRPr="1B12DD10" w:rsidR="1B12DD10">
        <w:rPr>
          <w:sz w:val="28"/>
          <w:szCs w:val="28"/>
        </w:rPr>
        <w:t xml:space="preserve">our prudent reserve </w:t>
      </w:r>
      <w:r w:rsidRPr="1B12DD10" w:rsidR="1B12DD10">
        <w:rPr>
          <w:color w:val="auto"/>
          <w:sz w:val="28"/>
          <w:szCs w:val="28"/>
          <w:u w:val="single"/>
        </w:rPr>
        <w:t>to the Fellowship at the annual Service Conference. We may report it at other times of year if needed.</w:t>
      </w:r>
    </w:p>
    <w:p w:rsidRPr="007F50DF" w:rsidR="00F93396" w:rsidP="1B12DD10" w:rsidRDefault="00F93396" w14:paraId="123C1C06" w14:textId="77777777" w14:noSpellErr="1">
      <w:pPr>
        <w:rPr>
          <w:color w:val="auto" w:themeColor="accent5" w:themeTint="99"/>
          <w:sz w:val="28"/>
          <w:szCs w:val="28"/>
          <w:u w:val="single"/>
        </w:rPr>
      </w:pPr>
      <w:r w:rsidRPr="1B12DD10" w:rsidR="1B12DD10">
        <w:rPr>
          <w:sz w:val="28"/>
          <w:szCs w:val="28"/>
        </w:rPr>
        <w:t xml:space="preserve">• Annually </w:t>
      </w:r>
      <w:r w:rsidRPr="1B12DD10" w:rsidR="1B12DD10">
        <w:rPr>
          <w:color w:val="auto"/>
          <w:sz w:val="28"/>
          <w:szCs w:val="28"/>
          <w:u w:val="single"/>
        </w:rPr>
        <w:t>review</w:t>
      </w:r>
      <w:r w:rsidRPr="1B12DD10" w:rsidR="1B12DD10">
        <w:rPr>
          <w:color w:val="auto"/>
          <w:sz w:val="28"/>
          <w:szCs w:val="28"/>
          <w:u w:val="single"/>
        </w:rPr>
        <w:t xml:space="preserve"> </w:t>
      </w:r>
      <w:r w:rsidRPr="1B12DD10" w:rsidR="1B12DD10">
        <w:rPr>
          <w:sz w:val="28"/>
          <w:szCs w:val="28"/>
        </w:rPr>
        <w:t xml:space="preserve">proposed budgets </w:t>
      </w:r>
      <w:r w:rsidRPr="1B12DD10" w:rsidR="1B12DD10">
        <w:rPr>
          <w:color w:val="auto"/>
          <w:sz w:val="28"/>
          <w:szCs w:val="28"/>
          <w:u w:val="single"/>
        </w:rPr>
        <w:t>submitted</w:t>
      </w:r>
      <w:r w:rsidRPr="1B12DD10" w:rsidR="1B12DD10">
        <w:rPr>
          <w:color w:val="92CDDC" w:themeColor="accent5" w:themeTint="99" w:themeShade="FF"/>
          <w:sz w:val="28"/>
          <w:szCs w:val="28"/>
        </w:rPr>
        <w:t xml:space="preserve"> </w:t>
      </w:r>
      <w:r w:rsidRPr="1B12DD10" w:rsidR="1B12DD10">
        <w:rPr>
          <w:sz w:val="28"/>
          <w:szCs w:val="28"/>
        </w:rPr>
        <w:t>by committees, boards,</w:t>
      </w:r>
      <w:r w:rsidRPr="1B12DD10" w:rsidR="1B12DD10">
        <w:rPr>
          <w:color w:val="auto"/>
          <w:sz w:val="28"/>
          <w:szCs w:val="28"/>
          <w:u w:val="single"/>
        </w:rPr>
        <w:t xml:space="preserve"> </w:t>
      </w:r>
      <w:r w:rsidRPr="1B12DD10" w:rsidR="1B12DD10">
        <w:rPr>
          <w:color w:val="auto"/>
          <w:sz w:val="28"/>
          <w:szCs w:val="28"/>
          <w:u w:val="single"/>
        </w:rPr>
        <w:t>&amp; Fellowship Services</w:t>
      </w:r>
      <w:r w:rsidRPr="1B12DD10" w:rsidR="1B12DD10">
        <w:rPr>
          <w:color w:val="auto"/>
          <w:sz w:val="28"/>
          <w:szCs w:val="28"/>
          <w:u w:val="single"/>
        </w:rPr>
        <w:t>.</w:t>
      </w:r>
      <w:r w:rsidRPr="1B12DD10" w:rsidR="1B12DD10">
        <w:rPr>
          <w:sz w:val="28"/>
          <w:szCs w:val="28"/>
        </w:rPr>
        <w:t xml:space="preserve"> The committee considers </w:t>
      </w:r>
      <w:r w:rsidRPr="1B12DD10" w:rsidR="1B12DD10">
        <w:rPr>
          <w:sz w:val="28"/>
          <w:szCs w:val="28"/>
        </w:rPr>
        <w:t>whether or not</w:t>
      </w:r>
      <w:r w:rsidRPr="1B12DD10" w:rsidR="1B12DD10">
        <w:rPr>
          <w:sz w:val="28"/>
          <w:szCs w:val="28"/>
        </w:rPr>
        <w:t xml:space="preserve"> </w:t>
      </w:r>
      <w:r w:rsidRPr="1B12DD10" w:rsidR="1B12DD10">
        <w:rPr>
          <w:sz w:val="28"/>
          <w:szCs w:val="28"/>
        </w:rPr>
        <w:t>CoDA’s</w:t>
      </w:r>
      <w:r w:rsidRPr="1B12DD10" w:rsidR="1B12DD10">
        <w:rPr>
          <w:sz w:val="28"/>
          <w:szCs w:val="28"/>
        </w:rPr>
        <w:t xml:space="preserve"> </w:t>
      </w:r>
      <w:r w:rsidRPr="1B12DD10" w:rsidR="1B12DD10">
        <w:rPr>
          <w:color w:val="auto"/>
          <w:sz w:val="28"/>
          <w:szCs w:val="28"/>
          <w:u w:val="single"/>
        </w:rPr>
        <w:t xml:space="preserve">income </w:t>
      </w:r>
      <w:r w:rsidRPr="1B12DD10" w:rsidR="1B12DD10">
        <w:rPr>
          <w:sz w:val="28"/>
          <w:szCs w:val="28"/>
        </w:rPr>
        <w:t>supports the budget requests and allows for our prudent reserve</w:t>
      </w:r>
      <w:r w:rsidRPr="1B12DD10" w:rsidR="1B12DD10">
        <w:rPr>
          <w:color w:val="auto"/>
          <w:sz w:val="28"/>
          <w:szCs w:val="28"/>
          <w:u w:val="single"/>
        </w:rPr>
        <w:t>* while integrating the requests into one overall budget.</w:t>
      </w:r>
    </w:p>
    <w:p w:rsidRPr="00F93396" w:rsidR="00F93396" w:rsidP="00F93396" w:rsidRDefault="00F93396" w14:paraId="270BDA90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Provide input to the CSC related to the financial implications of proposals under discussion and suggest options, as prudence requires.</w:t>
      </w:r>
    </w:p>
    <w:p w:rsidRPr="00F93396" w:rsidR="00F93396" w:rsidP="00F93396" w:rsidRDefault="00F93396" w14:paraId="0CCC8BA0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The Finance Committee makes the motion to approve the overall budget to voting members at CSC.</w:t>
      </w:r>
    </w:p>
    <w:p w:rsidRPr="00F93396" w:rsidR="00F93396" w:rsidP="00F93396" w:rsidRDefault="00F93396" w14:paraId="1E152D47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Apprise the CoDA Board and Fellowship of changing financial circumstances, which might require budgetary adjustments between CoDA Service Conferences.</w:t>
      </w:r>
    </w:p>
    <w:p w:rsidRPr="00F93396" w:rsidR="00F93396" w:rsidP="00F93396" w:rsidRDefault="00F93396" w14:paraId="2D76C074" w14:textId="77777777" w14:noSpellErr="1">
      <w:pPr>
        <w:rPr>
          <w:sz w:val="28"/>
          <w:szCs w:val="28"/>
        </w:rPr>
      </w:pPr>
      <w:r w:rsidRPr="1B12DD10" w:rsidR="1B12DD10">
        <w:rPr>
          <w:sz w:val="28"/>
          <w:szCs w:val="28"/>
        </w:rPr>
        <w:t xml:space="preserve">• Review expense reports </w:t>
      </w:r>
      <w:r w:rsidRPr="1B12DD10" w:rsidR="1B12DD10">
        <w:rPr>
          <w:sz w:val="28"/>
          <w:szCs w:val="28"/>
        </w:rPr>
        <w:t>submitted</w:t>
      </w:r>
      <w:r w:rsidRPr="1B12DD10" w:rsidR="1B12DD10">
        <w:rPr>
          <w:sz w:val="28"/>
          <w:szCs w:val="28"/>
        </w:rPr>
        <w:t xml:space="preserve"> by committee &amp; board members for adherence to </w:t>
      </w:r>
      <w:r w:rsidRPr="1B12DD10" w:rsidR="1B12DD10">
        <w:rPr>
          <w:color w:val="auto"/>
          <w:sz w:val="28"/>
          <w:szCs w:val="28"/>
          <w:u w:val="single"/>
        </w:rPr>
        <w:t>CoDA’s</w:t>
      </w:r>
      <w:r w:rsidRPr="1B12DD10" w:rsidR="1B12DD10">
        <w:rPr>
          <w:color w:val="auto"/>
          <w:sz w:val="28"/>
          <w:szCs w:val="28"/>
          <w:u w:val="single"/>
        </w:rPr>
        <w:t xml:space="preserve"> Expense Reimbursement Policy</w:t>
      </w:r>
      <w:r w:rsidRPr="1B12DD10" w:rsidR="1B12DD10">
        <w:rPr>
          <w:sz w:val="28"/>
          <w:szCs w:val="28"/>
        </w:rPr>
        <w:t>.</w:t>
      </w:r>
    </w:p>
    <w:p w:rsidRPr="00F93396" w:rsidR="00F93396" w:rsidP="00F93396" w:rsidRDefault="00F93396" w14:paraId="3FC1FCCE" w14:textId="77777777">
      <w:pPr>
        <w:rPr>
          <w:sz w:val="28"/>
          <w:szCs w:val="28"/>
        </w:rPr>
      </w:pPr>
      <w:r w:rsidRPr="00F93396">
        <w:rPr>
          <w:sz w:val="28"/>
          <w:szCs w:val="28"/>
        </w:rPr>
        <w:t>• Review CoDA's investments for adherence to Conference approved policy.</w:t>
      </w:r>
    </w:p>
    <w:p w:rsidRPr="00F93396" w:rsidR="00F93396" w:rsidP="00F93396" w:rsidRDefault="00F93396" w14:paraId="100C3C70" w14:textId="77777777" w14:noSpellErr="1">
      <w:pPr>
        <w:rPr>
          <w:sz w:val="28"/>
          <w:szCs w:val="28"/>
        </w:rPr>
      </w:pPr>
      <w:r w:rsidRPr="1B12DD10" w:rsidR="1B12DD10">
        <w:rPr>
          <w:sz w:val="28"/>
          <w:szCs w:val="28"/>
        </w:rPr>
        <w:t xml:space="preserve">• Review the </w:t>
      </w:r>
      <w:r w:rsidRPr="1B12DD10" w:rsidR="1B12DD10">
        <w:rPr>
          <w:color w:val="auto"/>
          <w:sz w:val="28"/>
          <w:szCs w:val="28"/>
          <w:u w:val="single"/>
        </w:rPr>
        <w:t>E</w:t>
      </w:r>
      <w:r w:rsidRPr="1B12DD10" w:rsidR="1B12DD10">
        <w:rPr>
          <w:color w:val="auto"/>
          <w:sz w:val="28"/>
          <w:szCs w:val="28"/>
          <w:u w:val="single"/>
        </w:rPr>
        <w:t>x</w:t>
      </w:r>
      <w:r w:rsidRPr="1B12DD10" w:rsidR="1B12DD10">
        <w:rPr>
          <w:color w:val="auto"/>
          <w:sz w:val="28"/>
          <w:szCs w:val="28"/>
          <w:u w:val="single"/>
        </w:rPr>
        <w:t xml:space="preserve">pense Reimbursement Policies </w:t>
      </w:r>
      <w:r w:rsidRPr="1B12DD10" w:rsidR="1B12DD10">
        <w:rPr>
          <w:color w:val="auto"/>
          <w:sz w:val="28"/>
          <w:szCs w:val="28"/>
          <w:u w:val="single"/>
        </w:rPr>
        <w:t xml:space="preserve">and </w:t>
      </w:r>
      <w:r w:rsidRPr="1B12DD10" w:rsidR="1B12DD10">
        <w:rPr>
          <w:color w:val="auto"/>
          <w:sz w:val="28"/>
          <w:szCs w:val="28"/>
          <w:u w:val="single"/>
        </w:rPr>
        <w:t>Procedures</w:t>
      </w:r>
      <w:r w:rsidRPr="1B12DD10" w:rsidR="1B12DD10">
        <w:rPr>
          <w:sz w:val="28"/>
          <w:szCs w:val="28"/>
        </w:rPr>
        <w:t>, and</w:t>
      </w:r>
      <w:r w:rsidRPr="1B12DD10" w:rsidR="1B12DD10">
        <w:rPr>
          <w:sz w:val="28"/>
          <w:szCs w:val="28"/>
        </w:rPr>
        <w:t xml:space="preserve"> propose amendments when needed.</w:t>
      </w:r>
    </w:p>
    <w:p w:rsidR="00F93396" w:rsidP="006E6249" w:rsidRDefault="00F93396" w14:paraId="407740BF" w14:textId="77777777" w14:noSpellErr="1">
      <w:pPr>
        <w:rPr>
          <w:color w:val="92CDDC" w:themeColor="accent5" w:themeTint="99" w:themeShade="FF"/>
          <w:sz w:val="28"/>
          <w:szCs w:val="28"/>
          <w:u w:val="single"/>
        </w:rPr>
      </w:pPr>
      <w:r w:rsidRPr="006E6249" w:rsidR="006E6249">
        <w:rPr>
          <w:color w:val="auto"/>
          <w:sz w:val="28"/>
          <w:szCs w:val="28"/>
          <w:u w:val="single"/>
        </w:rPr>
        <w:t xml:space="preserve">* Prudent reserve equals $250,000 or equal to half of the total actual operational expenses for the </w:t>
      </w:r>
      <w:r w:rsidRPr="006E6249" w:rsidR="006E6249">
        <w:rPr>
          <w:color w:val="auto"/>
          <w:sz w:val="28"/>
          <w:szCs w:val="28"/>
          <w:u w:val="single"/>
        </w:rPr>
        <w:t>previous</w:t>
      </w:r>
      <w:r w:rsidRPr="006E6249" w:rsidR="006E6249">
        <w:rPr>
          <w:color w:val="auto"/>
          <w:sz w:val="28"/>
          <w:szCs w:val="28"/>
          <w:u w:val="single"/>
        </w:rPr>
        <w:t xml:space="preserve"> two calendar years, whichever is greater.</w:t>
      </w:r>
    </w:p>
    <w:p w:rsidR="00831B6C" w:rsidP="00F93396" w:rsidRDefault="00831B6C" w14:paraId="450D94C7" w14:textId="77777777">
      <w:pPr>
        <w:rPr>
          <w:color w:val="92CDDC" w:themeColor="accent5" w:themeTint="99"/>
          <w:sz w:val="28"/>
          <w:szCs w:val="28"/>
        </w:rPr>
      </w:pPr>
    </w:p>
    <w:p w:rsidRPr="00831B6C" w:rsidR="00831B6C" w:rsidP="00F93396" w:rsidRDefault="00831B6C" w14:paraId="765B78CD" w14:textId="4F44F343">
      <w:pPr>
        <w:rPr>
          <w:sz w:val="28"/>
          <w:szCs w:val="28"/>
        </w:rPr>
      </w:pPr>
      <w:r w:rsidRPr="1B12DD10" w:rsidR="1B12DD10">
        <w:rPr>
          <w:color w:val="auto"/>
          <w:sz w:val="28"/>
          <w:szCs w:val="28"/>
          <w:u w:val="single"/>
        </w:rPr>
        <w:t>Underlined words are either changed or deleted.</w:t>
      </w:r>
      <w:r w:rsidRPr="1B12DD10" w:rsidR="1B12DD10">
        <w:rPr>
          <w:color w:val="auto"/>
          <w:sz w:val="28"/>
          <w:szCs w:val="28"/>
        </w:rPr>
        <w:t xml:space="preserve"> </w:t>
      </w:r>
      <w:r w:rsidRPr="1B12DD10" w:rsidR="1B12DD10">
        <w:rPr>
          <w:color w:val="92CDDC" w:themeColor="accent5" w:themeTint="99" w:themeShade="FF"/>
          <w:sz w:val="28"/>
          <w:szCs w:val="28"/>
        </w:rPr>
        <w:t xml:space="preserve"> </w:t>
      </w:r>
      <w:r w:rsidRPr="1B12DD10" w:rsidR="1B12DD10">
        <w:rPr>
          <w:sz w:val="28"/>
          <w:szCs w:val="28"/>
        </w:rPr>
        <w:t xml:space="preserve">Two points about budgeting were combined.  Aid to those </w:t>
      </w:r>
      <w:r w:rsidRPr="1B12DD10" w:rsidR="1B12DD10">
        <w:rPr>
          <w:sz w:val="28"/>
          <w:szCs w:val="28"/>
        </w:rPr>
        <w:t>submitting</w:t>
      </w:r>
      <w:r w:rsidRPr="1B12DD10" w:rsidR="1B12DD10">
        <w:rPr>
          <w:sz w:val="28"/>
          <w:szCs w:val="28"/>
        </w:rPr>
        <w:t xml:space="preserve"> reimbursement requests was added to the review of expense reports.</w:t>
      </w:r>
    </w:p>
    <w:p w:rsidR="00E656A2" w:rsidP="008F7A54" w:rsidRDefault="00E656A2" w14:paraId="43659FF8" w14:textId="77777777">
      <w:pPr>
        <w:rPr>
          <w:sz w:val="28"/>
          <w:szCs w:val="28"/>
        </w:rPr>
      </w:pPr>
    </w:p>
    <w:p w:rsidR="00E656A2" w:rsidP="008F7A54" w:rsidRDefault="00E656A2" w14:paraId="2CB6D745" w14:textId="77777777">
      <w:pPr>
        <w:rPr>
          <w:sz w:val="28"/>
          <w:szCs w:val="28"/>
        </w:rPr>
      </w:pPr>
    </w:p>
    <w:p w:rsidR="00E656A2" w:rsidP="008F7A54" w:rsidRDefault="00E656A2" w14:paraId="7D6D3FC3" w14:textId="77777777">
      <w:pPr>
        <w:rPr>
          <w:sz w:val="28"/>
          <w:szCs w:val="28"/>
        </w:rPr>
      </w:pPr>
    </w:p>
    <w:p w:rsidR="00E656A2" w:rsidP="1B12DD10" w:rsidRDefault="00314C81" w14:paraId="633429E7" w14:textId="2CD42130">
      <w:pPr>
        <w:pStyle w:val="Normal"/>
        <w:rPr>
          <w:sz w:val="28"/>
          <w:szCs w:val="28"/>
        </w:rPr>
      </w:pPr>
      <w:r w:rsidRPr="757CD4A3" w:rsidR="1B12DD10">
        <w:rPr>
          <w:b w:val="1"/>
          <w:bCs w:val="1"/>
          <w:sz w:val="28"/>
          <w:szCs w:val="28"/>
        </w:rPr>
        <w:t xml:space="preserve">Remarks: </w:t>
      </w:r>
      <w:r w:rsidRPr="757CD4A3" w:rsidR="1B12DD1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What is the </w:t>
      </w:r>
      <w:r w:rsidRPr="757CD4A3" w:rsidR="1B12DD1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financial impact</w:t>
      </w:r>
      <w:r w:rsidRPr="757CD4A3" w:rsidR="1B12DD1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of this motion </w:t>
      </w:r>
      <w:bookmarkStart w:name="_Int_GGw9IgdM" w:id="1125315412"/>
      <w:r w:rsidRPr="757CD4A3" w:rsidR="1B12DD1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to</w:t>
      </w:r>
      <w:bookmarkEnd w:id="1125315412"/>
      <w:r w:rsidRPr="757CD4A3" w:rsidR="1B12DD1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the </w:t>
      </w:r>
      <w:r w:rsidRPr="757CD4A3" w:rsidR="1B12DD1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CoDA</w:t>
      </w:r>
      <w:r w:rsidRPr="757CD4A3" w:rsidR="1B12DD1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Budget this year and in future years?</w:t>
      </w:r>
      <w:r w:rsidRPr="757CD4A3" w:rsidR="1B12DD1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The cost to implement this motion will be negligible: The cost of changing the FSM this year.</w:t>
      </w:r>
    </w:p>
    <w:p w:rsidR="00E656A2" w:rsidP="008F7A54" w:rsidRDefault="00E656A2" w14:paraId="63386BBE" w14:textId="77777777">
      <w:pPr>
        <w:rPr>
          <w:sz w:val="28"/>
          <w:szCs w:val="28"/>
        </w:rPr>
      </w:pPr>
    </w:p>
    <w:p w:rsidR="00E656A2" w:rsidP="008F7A54" w:rsidRDefault="007F50DF" w14:paraId="068A3649" w14:textId="38C602D5">
      <w:pPr>
        <w:rPr>
          <w:sz w:val="28"/>
          <w:szCs w:val="28"/>
        </w:rPr>
      </w:pPr>
      <w:r w:rsidRPr="006E6249" w:rsidR="006E6249">
        <w:rPr>
          <w:sz w:val="28"/>
          <w:szCs w:val="28"/>
        </w:rPr>
        <w:t xml:space="preserve">This motion redefines the Prudent Reserve to $250,000, reflects </w:t>
      </w:r>
      <w:r w:rsidRPr="006E6249" w:rsidR="006E6249">
        <w:rPr>
          <w:sz w:val="28"/>
          <w:szCs w:val="28"/>
        </w:rPr>
        <w:t>a new approach</w:t>
      </w:r>
      <w:r w:rsidRPr="006E6249" w:rsidR="006E6249">
        <w:rPr>
          <w:sz w:val="28"/>
          <w:szCs w:val="28"/>
        </w:rPr>
        <w:t xml:space="preserve"> to budgeting to aid committees in that process, and reflects the current duties of the Finance Committee.</w:t>
      </w:r>
    </w:p>
    <w:p w:rsidR="0091462C" w:rsidP="008F7A54" w:rsidRDefault="0091462C" w14:paraId="3CA43D05" w14:textId="77777777">
      <w:pPr>
        <w:rPr>
          <w:b/>
          <w:sz w:val="28"/>
          <w:szCs w:val="28"/>
        </w:rPr>
      </w:pPr>
    </w:p>
    <w:p w:rsidR="0091462C" w:rsidP="008F7A54" w:rsidRDefault="0091462C" w14:paraId="56928424" w14:textId="77777777">
      <w:pPr>
        <w:rPr>
          <w:b/>
          <w:sz w:val="28"/>
          <w:szCs w:val="28"/>
        </w:rPr>
      </w:pPr>
    </w:p>
    <w:p w:rsidR="0091462C" w:rsidP="008F7A54" w:rsidRDefault="0091462C" w14:paraId="0F2FEC8B" w14:textId="77777777">
      <w:pPr>
        <w:rPr>
          <w:b/>
          <w:sz w:val="28"/>
          <w:szCs w:val="28"/>
        </w:rPr>
      </w:pPr>
    </w:p>
    <w:p w:rsidR="006B02A1" w:rsidP="008F7A54" w:rsidRDefault="00396D22" w14:paraId="3B0A6DA0" w14:textId="34A2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:rsidR="006B02A1" w:rsidP="008F7A54" w:rsidRDefault="006B02A1" w14:paraId="4E98BC65" w14:textId="77777777">
      <w:pPr>
        <w:rPr>
          <w:b/>
          <w:sz w:val="28"/>
          <w:szCs w:val="28"/>
        </w:rPr>
      </w:pPr>
    </w:p>
    <w:p w:rsidR="00E656A2" w:rsidP="008F7A54" w:rsidRDefault="00396D22" w14:paraId="6E4343F1" w14:textId="1A1C6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:rsidR="00FA4B3E" w:rsidP="008F7A54" w:rsidRDefault="00FA4B3E" w14:paraId="641D1DA2" w14:textId="77777777">
      <w:pPr>
        <w:rPr>
          <w:b/>
          <w:sz w:val="28"/>
          <w:szCs w:val="28"/>
        </w:rPr>
      </w:pPr>
    </w:p>
    <w:p w:rsidR="00FA4B3E" w:rsidP="008F7A54" w:rsidRDefault="00FA4B3E" w14:paraId="1D8B1FC0" w14:textId="2A4BA65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:rsidR="00FA4B3E" w:rsidP="008F7A54" w:rsidRDefault="00FA4B3E" w14:paraId="3ADBCC9B" w14:textId="7D7A9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:rsidR="00FA4B3E" w:rsidP="008F7A54" w:rsidRDefault="00FA4B3E" w14:paraId="5CB7A6DD" w14:textId="62E0B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:rsidR="00FA4B3E" w:rsidP="008F7A54" w:rsidRDefault="00FA4B3E" w14:paraId="3FDA1DF8" w14:textId="18EEF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:rsidR="00FA4B3E" w:rsidP="008F7A54" w:rsidRDefault="00FA4B3E" w14:paraId="100BC03B" w14:textId="21A2B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:rsidR="00FA4B3E" w:rsidP="008F7A54" w:rsidRDefault="00FA4B3E" w14:paraId="7D6ABD67" w14:textId="176F0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831B6C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</w:t>
      </w:r>
      <w:r w:rsidR="00831B6C">
        <w:rPr>
          <w:b/>
          <w:sz w:val="28"/>
          <w:szCs w:val="28"/>
        </w:rPr>
        <w:t>3 ____________</w:t>
      </w:r>
      <w:r w:rsidR="004961F7">
        <w:rPr>
          <w:b/>
          <w:sz w:val="28"/>
          <w:szCs w:val="28"/>
        </w:rPr>
        <w:t>_</w:t>
      </w:r>
    </w:p>
    <w:p w:rsidR="00FA4B3E" w:rsidP="008F7A54" w:rsidRDefault="00FA4B3E" w14:paraId="043898EE" w14:textId="18B3B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:rsidR="00FA4B3E" w:rsidP="008F7A54" w:rsidRDefault="00FA4B3E" w14:paraId="7567C5CF" w14:textId="3D0222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:rsidR="00FA4B3E" w:rsidP="008F7A54" w:rsidRDefault="00FA4B3E" w14:paraId="6DAE9AE8" w14:textId="77777777">
      <w:pPr>
        <w:rPr>
          <w:b/>
          <w:sz w:val="28"/>
          <w:szCs w:val="28"/>
        </w:rPr>
      </w:pPr>
    </w:p>
    <w:p w:rsidR="00396D22" w:rsidP="008F7A54" w:rsidRDefault="006B02A1" w14:paraId="698E4215" w14:textId="70933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:rsidR="006B02A1" w:rsidP="008F7A54" w:rsidRDefault="006B02A1" w14:paraId="5EB5556E" w14:textId="31CFFCB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  <w:r w:rsidRPr="00831B6C" w:rsidR="00831B6C">
        <w:t xml:space="preserve"> </w:t>
      </w:r>
      <w:r w:rsidRPr="00831B6C" w:rsidR="00831B6C">
        <w:rPr>
          <w:b/>
          <w:sz w:val="28"/>
          <w:szCs w:val="28"/>
        </w:rPr>
        <w:t>Section 03 CoDA Standing Committees</w:t>
      </w:r>
    </w:p>
    <w:p w:rsidRPr="00831B6C" w:rsidR="00831B6C" w:rsidP="00831B6C" w:rsidRDefault="006B02A1" w14:paraId="6331D9F4" w14:textId="6A158D1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Copy and Paste from most current FSM on coda.org</w:t>
      </w:r>
      <w:r w:rsidRPr="00831B6C" w:rsidR="00831B6C">
        <w:t xml:space="preserve"> </w:t>
      </w:r>
      <w:r w:rsidRPr="00831B6C" w:rsidR="00831B6C">
        <w:rPr>
          <w:b/>
          <w:sz w:val="28"/>
          <w:szCs w:val="28"/>
        </w:rPr>
        <w:t>Updates based on CoDA Service Conference 2023</w:t>
      </w:r>
    </w:p>
    <w:p w:rsidR="006B02A1" w:rsidP="006E6249" w:rsidRDefault="00831B6C" w14:paraId="2C4C3FE7" w14:textId="655CCD82">
      <w:pPr>
        <w:ind w:left="720"/>
        <w:rPr>
          <w:b w:val="1"/>
          <w:bCs w:val="1"/>
          <w:sz w:val="28"/>
          <w:szCs w:val="28"/>
        </w:rPr>
      </w:pPr>
      <w:r w:rsidRPr="006E6249" w:rsidR="006E6249">
        <w:rPr>
          <w:b w:val="1"/>
          <w:bCs w:val="1"/>
          <w:sz w:val="28"/>
          <w:szCs w:val="28"/>
        </w:rPr>
        <w:t>Last revised 2.4.2024</w:t>
      </w:r>
    </w:p>
    <w:p w:rsidR="00396D22" w:rsidP="008F7A54" w:rsidRDefault="00396D22" w14:paraId="7944D372" w14:textId="77777777">
      <w:pPr>
        <w:rPr>
          <w:b/>
          <w:sz w:val="28"/>
          <w:szCs w:val="28"/>
        </w:rPr>
      </w:pPr>
    </w:p>
    <w:p w:rsidR="00396D22" w:rsidP="008F7A54" w:rsidRDefault="00396D22" w14:paraId="7D0BE9A6" w14:textId="77777777">
      <w:pPr>
        <w:rPr>
          <w:b/>
          <w:sz w:val="28"/>
          <w:szCs w:val="28"/>
        </w:rPr>
      </w:pPr>
    </w:p>
    <w:p w:rsidR="006B76EE" w:rsidP="008F7A54" w:rsidRDefault="006B76EE" w14:paraId="62C9F1C5" w14:textId="77777777">
      <w:pPr>
        <w:rPr>
          <w:b/>
          <w:sz w:val="28"/>
          <w:szCs w:val="28"/>
        </w:rPr>
      </w:pPr>
    </w:p>
    <w:p w:rsidR="006B76EE" w:rsidP="008F7A54" w:rsidRDefault="006B76EE" w14:paraId="3E773104" w14:textId="77777777">
      <w:pPr>
        <w:rPr>
          <w:b/>
          <w:sz w:val="28"/>
          <w:szCs w:val="28"/>
        </w:rPr>
      </w:pPr>
    </w:p>
    <w:p w:rsidR="00396D22" w:rsidP="008F7A54" w:rsidRDefault="00396D22" w14:paraId="67F498CC" w14:textId="77777777">
      <w:pPr>
        <w:rPr>
          <w:b/>
          <w:sz w:val="28"/>
          <w:szCs w:val="28"/>
        </w:rPr>
      </w:pPr>
    </w:p>
    <w:p w:rsidR="00FA4B3E" w:rsidP="008F7A54" w:rsidRDefault="00C62790" w14:paraId="5E799A02" w14:textId="10FD7D80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w:history="1" r:id="rId9">
        <w:r w:rsidRPr="00084562" w:rsidR="00FA4B3E">
          <w:rPr>
            <w:rStyle w:val="Hyperlink"/>
            <w:b/>
            <w:sz w:val="28"/>
            <w:szCs w:val="28"/>
          </w:rPr>
          <w:t>submitcsc@coda.org</w:t>
        </w:r>
      </w:hyperlink>
    </w:p>
    <w:p w:rsidR="00C62790" w:rsidP="008F7A54" w:rsidRDefault="00C62790" w14:paraId="71BF1C01" w14:textId="62328E78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w:history="1" r:id="rId10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:rsidR="00FA4B3E" w:rsidP="008F7A54" w:rsidRDefault="00FA4B3E" w14:paraId="7A1635EF" w14:textId="6FC3CC01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w:history="1" r:id="rId1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:rsidRPr="0091462C" w:rsidR="006B76EE" w:rsidP="008F7A54" w:rsidRDefault="006B76EE" w14:paraId="1D880B9B" w14:textId="77777777">
      <w:pPr>
        <w:rPr>
          <w:bCs/>
          <w:sz w:val="28"/>
          <w:szCs w:val="28"/>
        </w:rPr>
      </w:pPr>
    </w:p>
    <w:p w:rsidRPr="0091462C" w:rsidR="0091462C" w:rsidP="008F7A54" w:rsidRDefault="00314C81" w14:paraId="0BC01196" w14:textId="79FE09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:rsidR="0091462C" w:rsidP="008F7A54" w:rsidRDefault="0091462C" w14:paraId="647A93D8" w14:textId="77777777">
      <w:pPr>
        <w:rPr>
          <w:b/>
          <w:sz w:val="28"/>
          <w:szCs w:val="28"/>
        </w:rPr>
      </w:pPr>
    </w:p>
    <w:p w:rsidRPr="006B76EE" w:rsidR="00407058" w:rsidP="008F7A54" w:rsidRDefault="00314C81" w14:paraId="147BF822" w14:textId="0731F4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Pr="006B76EE" w:rsidR="00407058" w:rsidSect="00E80DD4">
      <w:footerReference w:type="default" r:id="rId12"/>
      <w:pgSz w:w="12240" w:h="15840" w:orient="portrait"/>
      <w:pgMar w:top="864" w:right="1008" w:bottom="806" w:left="1008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80DD4" w:rsidRDefault="00E80DD4" w14:paraId="3602F3D3" w14:textId="77777777">
      <w:r>
        <w:separator/>
      </w:r>
    </w:p>
  </w:endnote>
  <w:endnote w:type="continuationSeparator" w:id="0">
    <w:p w:rsidR="00E80DD4" w:rsidRDefault="00E80DD4" w14:paraId="73F7D7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656A2" w:rsidRDefault="00E656A2" w14:paraId="3CB7DEE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80DD4" w:rsidRDefault="00E80DD4" w14:paraId="25EA4A58" w14:textId="77777777">
      <w:r>
        <w:separator/>
      </w:r>
    </w:p>
  </w:footnote>
  <w:footnote w:type="continuationSeparator" w:id="0">
    <w:p w:rsidR="00E80DD4" w:rsidRDefault="00E80DD4" w14:paraId="40688598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GGw9IgdM" int2:invalidationBookmarkName="" int2:hashCode="Q3Sq7iR/sjfObJ" int2:id="mLjxj7U4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">
    <w:nsid w:val="5ad3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2085292913">
    <w:abstractNumId w:val="1"/>
  </w:num>
  <w:num w:numId="2" w16cid:durableId="56460474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19A6"/>
    <w:rsid w:val="00065B2F"/>
    <w:rsid w:val="00067BD9"/>
    <w:rsid w:val="00094AC6"/>
    <w:rsid w:val="000F1779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677DA"/>
    <w:rsid w:val="00386A86"/>
    <w:rsid w:val="00396D22"/>
    <w:rsid w:val="003D2A2B"/>
    <w:rsid w:val="003E6010"/>
    <w:rsid w:val="00407058"/>
    <w:rsid w:val="004220F8"/>
    <w:rsid w:val="004466F5"/>
    <w:rsid w:val="004961F7"/>
    <w:rsid w:val="004F4E5E"/>
    <w:rsid w:val="005C4407"/>
    <w:rsid w:val="005D1DA1"/>
    <w:rsid w:val="006057D4"/>
    <w:rsid w:val="00665538"/>
    <w:rsid w:val="006B02A1"/>
    <w:rsid w:val="006B76EE"/>
    <w:rsid w:val="006C09E8"/>
    <w:rsid w:val="006E6249"/>
    <w:rsid w:val="006F2C9C"/>
    <w:rsid w:val="00750CB1"/>
    <w:rsid w:val="007A6BD7"/>
    <w:rsid w:val="007E6073"/>
    <w:rsid w:val="007F3F96"/>
    <w:rsid w:val="007F50DF"/>
    <w:rsid w:val="00831B6C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62DBB"/>
    <w:rsid w:val="00DF3A93"/>
    <w:rsid w:val="00E1342E"/>
    <w:rsid w:val="00E4323A"/>
    <w:rsid w:val="00E656A2"/>
    <w:rsid w:val="00E80CD3"/>
    <w:rsid w:val="00E80DD4"/>
    <w:rsid w:val="00E84DED"/>
    <w:rsid w:val="00EA38CE"/>
    <w:rsid w:val="00EB13FF"/>
    <w:rsid w:val="00EF45F5"/>
    <w:rsid w:val="00F002F5"/>
    <w:rsid w:val="00F00AE5"/>
    <w:rsid w:val="00F266E3"/>
    <w:rsid w:val="00F920EB"/>
    <w:rsid w:val="00F93396"/>
    <w:rsid w:val="00FA4B3E"/>
    <w:rsid w:val="00FE25DE"/>
    <w:rsid w:val="00FE58B7"/>
    <w:rsid w:val="00FF431D"/>
    <w:rsid w:val="01FB8534"/>
    <w:rsid w:val="11E00113"/>
    <w:rsid w:val="12321E71"/>
    <w:rsid w:val="1B12DD10"/>
    <w:rsid w:val="2F9D0AF8"/>
    <w:rsid w:val="392A0506"/>
    <w:rsid w:val="4327342E"/>
    <w:rsid w:val="4817A961"/>
    <w:rsid w:val="52B65DF4"/>
    <w:rsid w:val="5995BAFF"/>
    <w:rsid w:val="6CF4479C"/>
    <w:rsid w:val="757CD4A3"/>
    <w:rsid w:val="75929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styleId="PlainTextChar" w:customStyle="1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cretary@coda.org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file:///\\files.brown.edu\Users\lauriecrawford\Downloads\Board@CoDA.org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secretary@coda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submitcsc@coda.org" TargetMode="External" Id="rId9" /><Relationship Type="http://schemas.openxmlformats.org/officeDocument/2006/relationships/theme" Target="theme/theme1.xml" Id="rId14" /><Relationship Type="http://schemas.microsoft.com/office/2011/relationships/people" Target="people.xml" Id="Rae7fa541de8d4dcb" /><Relationship Type="http://schemas.microsoft.com/office/2011/relationships/commentsExtended" Target="commentsExtended.xml" Id="R5dc9c8a588914c34" /><Relationship Type="http://schemas.microsoft.com/office/2016/09/relationships/commentsIds" Target="commentsIds.xml" Id="R5d6c83a5dc674b6c" /><Relationship Type="http://schemas.microsoft.com/office/2020/10/relationships/intelligence" Target="intelligence2.xml" Id="R33f15673faf44a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Finance Chair</lastModifiedBy>
  <revision>8</revision>
  <dcterms:created xsi:type="dcterms:W3CDTF">2024-04-10T01:53:00.0000000Z</dcterms:created>
  <dcterms:modified xsi:type="dcterms:W3CDTF">2024-04-29T20:01:41.8428765Z</dcterms:modified>
</coreProperties>
</file>