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682F" w14:textId="77777777" w:rsidR="00E656A2" w:rsidRDefault="00314C81">
      <w:pPr>
        <w:jc w:val="center"/>
        <w:rPr>
          <w:sz w:val="28"/>
          <w:szCs w:val="28"/>
        </w:rPr>
      </w:pPr>
      <w:r>
        <w:rPr>
          <w:noProof/>
          <w:sz w:val="28"/>
          <w:szCs w:val="28"/>
        </w:rPr>
        <w:drawing>
          <wp:inline distT="0" distB="0" distL="114300" distR="114300" wp14:anchorId="0CA04FC0" wp14:editId="7D20342A">
            <wp:extent cx="1057910" cy="1057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57910" cy="1057275"/>
                    </a:xfrm>
                    <a:prstGeom prst="rect">
                      <a:avLst/>
                    </a:prstGeom>
                    <a:ln/>
                  </pic:spPr>
                </pic:pic>
              </a:graphicData>
            </a:graphic>
          </wp:inline>
        </w:drawing>
      </w:r>
    </w:p>
    <w:p w14:paraId="4ABFA5E8" w14:textId="77777777" w:rsidR="00E656A2" w:rsidRDefault="00E656A2">
      <w:pPr>
        <w:jc w:val="center"/>
        <w:rPr>
          <w:sz w:val="28"/>
          <w:szCs w:val="28"/>
        </w:rPr>
      </w:pPr>
    </w:p>
    <w:p w14:paraId="354C9AC6" w14:textId="26F8E785" w:rsidR="00E656A2" w:rsidRDefault="00314C81">
      <w:pPr>
        <w:jc w:val="center"/>
        <w:rPr>
          <w:sz w:val="28"/>
          <w:szCs w:val="28"/>
        </w:rPr>
      </w:pPr>
      <w:r>
        <w:rPr>
          <w:b/>
          <w:sz w:val="28"/>
          <w:szCs w:val="28"/>
        </w:rPr>
        <w:t>CoDA Service Conference 20</w:t>
      </w:r>
      <w:r w:rsidR="00E1342E">
        <w:rPr>
          <w:b/>
          <w:sz w:val="28"/>
          <w:szCs w:val="28"/>
        </w:rPr>
        <w:t>21</w:t>
      </w:r>
    </w:p>
    <w:p w14:paraId="62E439CE" w14:textId="70AA7350" w:rsidR="00CA455F" w:rsidRDefault="00CA455F" w:rsidP="007F0449">
      <w:pPr>
        <w:jc w:val="center"/>
        <w:rPr>
          <w:sz w:val="28"/>
          <w:szCs w:val="28"/>
        </w:rPr>
      </w:pPr>
      <w:r>
        <w:rPr>
          <w:b/>
          <w:sz w:val="28"/>
          <w:szCs w:val="28"/>
        </w:rPr>
        <w:t xml:space="preserve">Motion/Voting Entity Issue (VEI) Form </w:t>
      </w:r>
    </w:p>
    <w:p w14:paraId="56DA65DC" w14:textId="688A8906" w:rsidR="00E656A2" w:rsidRDefault="00E656A2">
      <w:pPr>
        <w:jc w:val="center"/>
        <w:rPr>
          <w:sz w:val="28"/>
          <w:szCs w:val="28"/>
        </w:rPr>
      </w:pPr>
    </w:p>
    <w:p w14:paraId="13829126" w14:textId="77777777" w:rsidR="00E656A2" w:rsidRDefault="00E656A2">
      <w:pPr>
        <w:jc w:val="center"/>
        <w:rPr>
          <w:sz w:val="28"/>
          <w:szCs w:val="28"/>
        </w:rPr>
      </w:pPr>
    </w:p>
    <w:p w14:paraId="13072BAF" w14:textId="061946FB" w:rsidR="00E656A2" w:rsidRDefault="00314C81">
      <w:pPr>
        <w:rPr>
          <w:sz w:val="28"/>
          <w:szCs w:val="28"/>
        </w:rPr>
      </w:pPr>
      <w:r>
        <w:rPr>
          <w:b/>
          <w:sz w:val="28"/>
          <w:szCs w:val="28"/>
        </w:rPr>
        <w:t>Check one:    _</w:t>
      </w:r>
      <w:r w:rsidR="00070D24">
        <w:rPr>
          <w:b/>
          <w:sz w:val="28"/>
          <w:szCs w:val="28"/>
        </w:rPr>
        <w:t>X</w:t>
      </w:r>
      <w:r>
        <w:rPr>
          <w:b/>
          <w:sz w:val="28"/>
          <w:szCs w:val="28"/>
        </w:rPr>
        <w:t xml:space="preserve">_ Motion </w:t>
      </w:r>
      <w:r w:rsidR="004668E9" w:rsidRPr="004668E9">
        <w:rPr>
          <w:b/>
          <w:bCs/>
          <w:sz w:val="28"/>
          <w:szCs w:val="28"/>
        </w:rPr>
        <w:t>Board</w:t>
      </w:r>
    </w:p>
    <w:p w14:paraId="152399FD" w14:textId="5A3654CC" w:rsidR="00E656A2" w:rsidRDefault="00314C81">
      <w:pPr>
        <w:ind w:left="720" w:firstLine="720"/>
        <w:rPr>
          <w:sz w:val="28"/>
          <w:szCs w:val="28"/>
        </w:rPr>
      </w:pPr>
      <w:r>
        <w:rPr>
          <w:sz w:val="28"/>
          <w:szCs w:val="28"/>
        </w:rPr>
        <w:t xml:space="preserve">  </w:t>
      </w:r>
      <w:r>
        <w:rPr>
          <w:b/>
          <w:sz w:val="28"/>
          <w:szCs w:val="28"/>
        </w:rPr>
        <w:t xml:space="preserve">__ VEI </w:t>
      </w:r>
      <w:r>
        <w:rPr>
          <w:sz w:val="28"/>
          <w:szCs w:val="28"/>
        </w:rPr>
        <w:t xml:space="preserve">(See VEI Guidelines </w:t>
      </w:r>
      <w:r w:rsidR="00407058">
        <w:rPr>
          <w:sz w:val="28"/>
          <w:szCs w:val="28"/>
        </w:rPr>
        <w:t>on reverse side of this form</w:t>
      </w:r>
      <w:r>
        <w:rPr>
          <w:sz w:val="28"/>
          <w:szCs w:val="28"/>
        </w:rPr>
        <w:t>)</w:t>
      </w:r>
    </w:p>
    <w:p w14:paraId="11D74858" w14:textId="77777777" w:rsidR="00E656A2" w:rsidRDefault="00E656A2">
      <w:pPr>
        <w:rPr>
          <w:b/>
          <w:sz w:val="28"/>
          <w:szCs w:val="28"/>
        </w:rPr>
      </w:pPr>
    </w:p>
    <w:p w14:paraId="0AFF0BBF" w14:textId="3A120DAF" w:rsidR="00E656A2" w:rsidRDefault="00314C81">
      <w:pPr>
        <w:rPr>
          <w:b/>
          <w:sz w:val="28"/>
          <w:szCs w:val="28"/>
        </w:rPr>
      </w:pPr>
      <w:r>
        <w:rPr>
          <w:b/>
          <w:sz w:val="28"/>
          <w:szCs w:val="28"/>
        </w:rPr>
        <w:t xml:space="preserve">Committee/Board </w:t>
      </w:r>
      <w:r>
        <w:rPr>
          <w:sz w:val="28"/>
          <w:szCs w:val="28"/>
        </w:rPr>
        <w:t>or</w:t>
      </w:r>
      <w:r>
        <w:rPr>
          <w:b/>
          <w:sz w:val="28"/>
          <w:szCs w:val="28"/>
        </w:rPr>
        <w:t xml:space="preserve"> VE</w:t>
      </w:r>
      <w:r w:rsidR="008D40B7">
        <w:rPr>
          <w:b/>
          <w:sz w:val="28"/>
          <w:szCs w:val="28"/>
        </w:rPr>
        <w:t>/</w:t>
      </w:r>
      <w:r>
        <w:rPr>
          <w:b/>
          <w:sz w:val="28"/>
          <w:szCs w:val="28"/>
        </w:rPr>
        <w:t xml:space="preserve">Delegate: </w:t>
      </w:r>
      <w:r w:rsidR="00DE2AC0">
        <w:rPr>
          <w:b/>
          <w:sz w:val="28"/>
          <w:szCs w:val="28"/>
          <w:u w:val="single"/>
        </w:rPr>
        <w:t xml:space="preserve">   </w:t>
      </w:r>
      <w:r w:rsidR="00070D24" w:rsidRPr="0038056F">
        <w:rPr>
          <w:b/>
          <w:sz w:val="28"/>
          <w:szCs w:val="28"/>
          <w:u w:val="single"/>
        </w:rPr>
        <w:t>Board</w:t>
      </w:r>
      <w:r w:rsidR="00F215E5">
        <w:rPr>
          <w:b/>
          <w:sz w:val="28"/>
          <w:szCs w:val="28"/>
          <w:u w:val="single"/>
        </w:rPr>
        <w:t>__</w:t>
      </w:r>
      <w:r>
        <w:rPr>
          <w:b/>
          <w:sz w:val="28"/>
          <w:szCs w:val="28"/>
        </w:rPr>
        <w:t xml:space="preserve">  </w:t>
      </w:r>
    </w:p>
    <w:p w14:paraId="40AF5AF2" w14:textId="32128929" w:rsidR="00E656A2" w:rsidRDefault="261526E0" w:rsidP="261526E0">
      <w:pPr>
        <w:rPr>
          <w:b/>
          <w:bCs/>
          <w:sz w:val="28"/>
          <w:szCs w:val="28"/>
        </w:rPr>
      </w:pPr>
      <w:r w:rsidRPr="261526E0">
        <w:rPr>
          <w:b/>
          <w:bCs/>
          <w:sz w:val="28"/>
          <w:szCs w:val="28"/>
        </w:rPr>
        <w:t xml:space="preserve">Date: </w:t>
      </w:r>
      <w:r w:rsidR="00914ABC">
        <w:rPr>
          <w:b/>
          <w:bCs/>
          <w:sz w:val="28"/>
          <w:szCs w:val="28"/>
          <w:u w:val="single"/>
        </w:rPr>
        <w:t>May 8, 2021</w:t>
      </w:r>
      <w:r w:rsidRPr="261526E0">
        <w:rPr>
          <w:b/>
          <w:bCs/>
          <w:sz w:val="28"/>
          <w:szCs w:val="28"/>
        </w:rPr>
        <w:t>_______</w:t>
      </w:r>
      <w:r w:rsidR="00314C81">
        <w:tab/>
      </w:r>
      <w:r w:rsidRPr="261526E0">
        <w:rPr>
          <w:b/>
          <w:bCs/>
          <w:sz w:val="28"/>
          <w:szCs w:val="28"/>
        </w:rPr>
        <w:t xml:space="preserve">Assigned Number: </w:t>
      </w:r>
      <w:r w:rsidRPr="00914ABC">
        <w:rPr>
          <w:b/>
          <w:bCs/>
          <w:sz w:val="28"/>
          <w:szCs w:val="28"/>
          <w:u w:val="single"/>
        </w:rPr>
        <w:t>Motion 4</w:t>
      </w:r>
      <w:r w:rsidR="00314C81" w:rsidRPr="00914ABC">
        <w:rPr>
          <w:u w:val="single"/>
        </w:rPr>
        <w:tab/>
      </w:r>
      <w:r w:rsidR="002740C9">
        <w:rPr>
          <w:u w:val="single"/>
        </w:rPr>
        <w:t xml:space="preserve">          </w:t>
      </w:r>
      <w:r w:rsidR="00314C81">
        <w:tab/>
      </w:r>
    </w:p>
    <w:p w14:paraId="2240C5B7" w14:textId="77777777" w:rsidR="00E656A2" w:rsidRDefault="00314C81">
      <w:pPr>
        <w:rPr>
          <w:b/>
          <w:sz w:val="28"/>
          <w:szCs w:val="28"/>
        </w:rPr>
      </w:pPr>
      <w:r>
        <w:rPr>
          <w:b/>
          <w:sz w:val="28"/>
          <w:szCs w:val="28"/>
        </w:rPr>
        <w:t>Revision #: _____________</w:t>
      </w:r>
      <w:r>
        <w:rPr>
          <w:b/>
          <w:sz w:val="28"/>
          <w:szCs w:val="28"/>
        </w:rPr>
        <w:tab/>
      </w:r>
      <w:r>
        <w:rPr>
          <w:b/>
          <w:sz w:val="28"/>
          <w:szCs w:val="28"/>
        </w:rPr>
        <w:tab/>
        <w:t>Revision Date: _________________</w:t>
      </w:r>
    </w:p>
    <w:p w14:paraId="29EDC21E" w14:textId="77777777" w:rsidR="00E656A2" w:rsidRDefault="00E656A2">
      <w:pPr>
        <w:rPr>
          <w:sz w:val="28"/>
          <w:szCs w:val="28"/>
        </w:rPr>
      </w:pPr>
    </w:p>
    <w:p w14:paraId="213CBB10" w14:textId="7956E1B2" w:rsidR="00E656A2" w:rsidRDefault="00314C81">
      <w:pPr>
        <w:rPr>
          <w:b/>
          <w:sz w:val="28"/>
          <w:szCs w:val="28"/>
        </w:rPr>
      </w:pPr>
      <w:r>
        <w:rPr>
          <w:b/>
          <w:sz w:val="28"/>
          <w:szCs w:val="28"/>
        </w:rPr>
        <w:t xml:space="preserve">Motion </w:t>
      </w:r>
      <w:r>
        <w:rPr>
          <w:sz w:val="28"/>
          <w:szCs w:val="28"/>
        </w:rPr>
        <w:t>or</w:t>
      </w:r>
      <w:r>
        <w:rPr>
          <w:b/>
          <w:sz w:val="28"/>
          <w:szCs w:val="28"/>
        </w:rPr>
        <w:t xml:space="preserve"> VE Issue Name: </w:t>
      </w:r>
      <w:r w:rsidR="00075A9D">
        <w:rPr>
          <w:b/>
          <w:sz w:val="28"/>
          <w:szCs w:val="28"/>
          <w:u w:val="single"/>
        </w:rPr>
        <w:t>Correction</w:t>
      </w:r>
      <w:r w:rsidR="00510C79">
        <w:rPr>
          <w:b/>
          <w:sz w:val="28"/>
          <w:szCs w:val="28"/>
          <w:u w:val="single"/>
        </w:rPr>
        <w:t>s</w:t>
      </w:r>
      <w:r w:rsidR="00075A9D">
        <w:rPr>
          <w:b/>
          <w:sz w:val="28"/>
          <w:szCs w:val="28"/>
          <w:u w:val="single"/>
        </w:rPr>
        <w:t xml:space="preserve"> to ByLaws </w:t>
      </w:r>
      <w:r w:rsidR="00510C79">
        <w:rPr>
          <w:b/>
          <w:sz w:val="28"/>
          <w:szCs w:val="28"/>
          <w:u w:val="single"/>
        </w:rPr>
        <w:t>–</w:t>
      </w:r>
      <w:r w:rsidR="00B13C6E">
        <w:rPr>
          <w:b/>
          <w:sz w:val="28"/>
          <w:szCs w:val="28"/>
          <w:u w:val="single"/>
        </w:rPr>
        <w:t xml:space="preserve"> 2</w:t>
      </w:r>
      <w:r w:rsidR="00510C79">
        <w:rPr>
          <w:b/>
          <w:sz w:val="28"/>
          <w:szCs w:val="28"/>
          <w:u w:val="single"/>
        </w:rPr>
        <w:t xml:space="preserve"> </w:t>
      </w:r>
      <w:r w:rsidR="00075A9D">
        <w:rPr>
          <w:b/>
          <w:sz w:val="28"/>
          <w:szCs w:val="28"/>
          <w:u w:val="single"/>
        </w:rPr>
        <w:t>Typo</w:t>
      </w:r>
      <w:r w:rsidR="00510C79">
        <w:rPr>
          <w:b/>
          <w:sz w:val="28"/>
          <w:szCs w:val="28"/>
          <w:u w:val="single"/>
        </w:rPr>
        <w:t xml:space="preserve"> corrections</w:t>
      </w:r>
    </w:p>
    <w:p w14:paraId="31E11733" w14:textId="77777777" w:rsidR="00E656A2" w:rsidRDefault="00E656A2">
      <w:pPr>
        <w:rPr>
          <w:b/>
          <w:sz w:val="28"/>
          <w:szCs w:val="28"/>
        </w:rPr>
      </w:pPr>
    </w:p>
    <w:p w14:paraId="2343D6D2" w14:textId="7F5AF674" w:rsidR="00E656A2" w:rsidRDefault="00314C81">
      <w:pPr>
        <w:rPr>
          <w:b/>
          <w:sz w:val="28"/>
          <w:szCs w:val="28"/>
        </w:rPr>
      </w:pPr>
      <w:r>
        <w:rPr>
          <w:b/>
          <w:sz w:val="28"/>
          <w:szCs w:val="28"/>
        </w:rPr>
        <w:t xml:space="preserve">Motion/Issue: </w:t>
      </w:r>
    </w:p>
    <w:p w14:paraId="5FADBA0C" w14:textId="26C74C95" w:rsidR="00510C79" w:rsidRDefault="00510C79">
      <w:pPr>
        <w:rPr>
          <w:b/>
          <w:sz w:val="28"/>
          <w:szCs w:val="28"/>
        </w:rPr>
      </w:pPr>
    </w:p>
    <w:p w14:paraId="46D1AB06" w14:textId="635A89B3" w:rsidR="00510C79" w:rsidRDefault="00510C79">
      <w:pPr>
        <w:rPr>
          <w:rFonts w:asciiTheme="minorHAnsi" w:eastAsia="Arial" w:hAnsiTheme="minorHAnsi" w:cstheme="minorHAnsi"/>
          <w:b/>
          <w:i/>
        </w:rPr>
      </w:pPr>
      <w:r w:rsidRPr="005E65A1">
        <w:rPr>
          <w:rFonts w:asciiTheme="minorHAnsi" w:eastAsia="Arial" w:hAnsiTheme="minorHAnsi" w:cstheme="minorHAnsi"/>
          <w:b/>
        </w:rPr>
        <w:t>BYLAWS</w:t>
      </w:r>
      <w:r>
        <w:rPr>
          <w:rFonts w:asciiTheme="minorHAnsi" w:eastAsia="Arial" w:hAnsiTheme="minorHAnsi" w:cstheme="minorHAnsi"/>
          <w:b/>
        </w:rPr>
        <w:t xml:space="preserve">, </w:t>
      </w:r>
      <w:r w:rsidRPr="005E65A1">
        <w:rPr>
          <w:rFonts w:asciiTheme="minorHAnsi" w:eastAsia="Arial" w:hAnsiTheme="minorHAnsi" w:cstheme="minorHAnsi"/>
          <w:b/>
          <w:i/>
        </w:rPr>
        <w:t>Board Policies &amp; Procedures</w:t>
      </w:r>
    </w:p>
    <w:p w14:paraId="236186D9" w14:textId="77777777" w:rsidR="00510C79" w:rsidRDefault="00510C79">
      <w:pPr>
        <w:rPr>
          <w:b/>
          <w:sz w:val="28"/>
          <w:szCs w:val="28"/>
        </w:rPr>
      </w:pPr>
    </w:p>
    <w:p w14:paraId="7FF59D2B" w14:textId="2B7CC06B" w:rsidR="00510C79" w:rsidRDefault="00510C79" w:rsidP="00510C79">
      <w:pPr>
        <w:rPr>
          <w:rFonts w:ascii="Arial" w:hAnsi="Arial" w:cs="Arial"/>
          <w:color w:val="222222"/>
          <w:shd w:val="clear" w:color="auto" w:fill="FFFFFF"/>
        </w:rPr>
      </w:pPr>
      <w:r>
        <w:rPr>
          <w:rFonts w:ascii="Arial" w:hAnsi="Arial" w:cs="Arial"/>
          <w:color w:val="222222"/>
          <w:shd w:val="clear" w:color="auto" w:fill="FFFFFF"/>
        </w:rPr>
        <w:t>#1 correction:</w:t>
      </w:r>
    </w:p>
    <w:p w14:paraId="6BEE8569" w14:textId="77777777" w:rsidR="00510C79" w:rsidRDefault="00510C79" w:rsidP="00510C79">
      <w:pPr>
        <w:rPr>
          <w:rFonts w:ascii="Arial" w:hAnsi="Arial" w:cs="Arial"/>
          <w:color w:val="222222"/>
          <w:shd w:val="clear" w:color="auto" w:fill="FFFFFF"/>
        </w:rPr>
      </w:pPr>
    </w:p>
    <w:p w14:paraId="3A5ED674" w14:textId="4C51A280" w:rsidR="00510C79" w:rsidRDefault="00510C79" w:rsidP="00510C79">
      <w:r>
        <w:rPr>
          <w:rFonts w:ascii="Arial" w:hAnsi="Arial" w:cs="Arial"/>
          <w:color w:val="222222"/>
          <w:shd w:val="clear" w:color="auto" w:fill="FFFFFF"/>
        </w:rPr>
        <w:t xml:space="preserve">Page 8 Error - </w:t>
      </w:r>
      <w:r w:rsidR="00914ABC">
        <w:rPr>
          <w:rFonts w:ascii="Arial" w:hAnsi="Arial" w:cs="Arial"/>
          <w:color w:val="222222"/>
          <w:shd w:val="clear" w:color="auto" w:fill="FFFFFF"/>
        </w:rPr>
        <w:t xml:space="preserve"> </w:t>
      </w:r>
      <w:r>
        <w:rPr>
          <w:rFonts w:ascii="Arial" w:hAnsi="Arial" w:cs="Arial"/>
          <w:color w:val="222222"/>
          <w:shd w:val="clear" w:color="auto" w:fill="FFFFFF"/>
        </w:rPr>
        <w:t xml:space="preserve"> to change the comma after “Conference” to a period and change “the” to “The” to begin a new sentence. I have bolded the words.</w:t>
      </w:r>
    </w:p>
    <w:p w14:paraId="7CC03E49" w14:textId="77777777" w:rsidR="00510C79" w:rsidRDefault="00510C79">
      <w:pPr>
        <w:rPr>
          <w:b/>
          <w:sz w:val="28"/>
          <w:szCs w:val="28"/>
        </w:rPr>
      </w:pPr>
    </w:p>
    <w:p w14:paraId="5BF1E409" w14:textId="77777777" w:rsidR="00510C79" w:rsidRDefault="00510C79" w:rsidP="00510C79">
      <w:pPr>
        <w:pStyle w:val="NormalWeb"/>
        <w:spacing w:before="0" w:beforeAutospacing="0" w:after="0" w:afterAutospacing="0"/>
        <w:rPr>
          <w:rFonts w:ascii="Calibri" w:hAnsi="Calibri" w:cs="Calibri"/>
          <w:color w:val="222222"/>
          <w:sz w:val="22"/>
          <w:szCs w:val="22"/>
        </w:rPr>
      </w:pPr>
      <w:r>
        <w:rPr>
          <w:rFonts w:ascii="Calibri" w:hAnsi="Calibri" w:cs="Calibri"/>
          <w:b/>
          <w:bCs/>
          <w:color w:val="222222"/>
        </w:rPr>
        <w:t>Article V – Meetings of Voting Members</w:t>
      </w:r>
    </w:p>
    <w:p w14:paraId="69C61C29" w14:textId="77777777" w:rsidR="00510C79" w:rsidRDefault="00510C79" w:rsidP="00510C79">
      <w:pPr>
        <w:pStyle w:val="NormalWeb"/>
        <w:spacing w:before="16" w:beforeAutospacing="0" w:after="0" w:afterAutospacing="0" w:line="238" w:lineRule="atLeast"/>
        <w:rPr>
          <w:rFonts w:ascii="Calibri" w:hAnsi="Calibri" w:cs="Calibri"/>
          <w:color w:val="222222"/>
          <w:sz w:val="22"/>
          <w:szCs w:val="22"/>
        </w:rPr>
      </w:pPr>
      <w:r>
        <w:rPr>
          <w:rFonts w:ascii="Calibri" w:hAnsi="Calibri" w:cs="Calibri"/>
          <w:color w:val="222222"/>
        </w:rPr>
        <w:t> </w:t>
      </w:r>
    </w:p>
    <w:p w14:paraId="70334A80" w14:textId="77777777" w:rsidR="00510C79" w:rsidRDefault="00510C79" w:rsidP="00510C79">
      <w:pPr>
        <w:pStyle w:val="NormalWeb"/>
        <w:spacing w:before="0" w:beforeAutospacing="0" w:after="0" w:afterAutospacing="0"/>
        <w:rPr>
          <w:rFonts w:ascii="Calibri" w:hAnsi="Calibri" w:cs="Calibri"/>
          <w:color w:val="222222"/>
          <w:sz w:val="22"/>
          <w:szCs w:val="22"/>
        </w:rPr>
      </w:pPr>
      <w:r>
        <w:rPr>
          <w:rFonts w:ascii="Calibri" w:hAnsi="Calibri" w:cs="Calibri"/>
          <w:b/>
          <w:bCs/>
          <w:i/>
          <w:iCs/>
          <w:color w:val="222222"/>
        </w:rPr>
        <w:t>Section 1. CoDA Service Conference</w:t>
      </w:r>
    </w:p>
    <w:p w14:paraId="7ABE0922" w14:textId="2484E91C" w:rsidR="00510C79" w:rsidRDefault="00510C79" w:rsidP="00510C79">
      <w:pPr>
        <w:pStyle w:val="NormalWeb"/>
        <w:spacing w:before="0" w:beforeAutospacing="0" w:after="0" w:afterAutospacing="0"/>
        <w:ind w:left="100" w:right="152"/>
        <w:rPr>
          <w:rFonts w:ascii="Calibri" w:hAnsi="Calibri" w:cs="Calibri"/>
          <w:color w:val="222222"/>
          <w:sz w:val="22"/>
          <w:szCs w:val="22"/>
        </w:rPr>
      </w:pPr>
      <w:r>
        <w:rPr>
          <w:rFonts w:ascii="Calibri" w:hAnsi="Calibri" w:cs="Calibri"/>
          <w:color w:val="222222"/>
        </w:rPr>
        <w:t>The Corporation shall annually hold the CoDA Service Conference for Voting Entity Delegates to conduct the Corporation’s business. The Board of Trustees is responsible to monitor the work of Conference-appointed service committees and may provide assistance or guidelines when necessary. Where it becomes evident that the work of a committee is not being undertaken, the Board may request volunteers or another standing committee to take on that work until the next</w:t>
      </w:r>
      <w:r>
        <w:rPr>
          <w:rStyle w:val="apple-converted-space"/>
          <w:rFonts w:ascii="Calibri" w:hAnsi="Calibri" w:cs="Calibri"/>
          <w:color w:val="222222"/>
        </w:rPr>
        <w:t> </w:t>
      </w:r>
      <w:r w:rsidRPr="00510C79">
        <w:rPr>
          <w:rFonts w:ascii="Calibri" w:hAnsi="Calibri" w:cs="Calibri"/>
          <w:b/>
          <w:bCs/>
          <w:color w:val="222222"/>
        </w:rPr>
        <w:t xml:space="preserve">Conference.  The </w:t>
      </w:r>
      <w:r w:rsidRPr="00510C79">
        <w:rPr>
          <w:rFonts w:ascii="Calibri" w:hAnsi="Calibri" w:cs="Calibri"/>
          <w:color w:val="222222"/>
        </w:rPr>
        <w:t>Trustees</w:t>
      </w:r>
      <w:r>
        <w:rPr>
          <w:rStyle w:val="apple-converted-space"/>
          <w:rFonts w:ascii="Calibri" w:hAnsi="Calibri" w:cs="Calibri"/>
          <w:b/>
          <w:bCs/>
          <w:color w:val="222222"/>
        </w:rPr>
        <w:t> </w:t>
      </w:r>
      <w:r>
        <w:rPr>
          <w:rFonts w:ascii="Calibri" w:hAnsi="Calibri" w:cs="Calibri"/>
          <w:color w:val="222222"/>
        </w:rPr>
        <w:t xml:space="preserve">who serve on the Board of Trustees of CoDA, Inc. are assigned custodial control of all money and property held in trust for the Fellowship, and are responsible for prudent management of its finances. The spiritual and non-legal authority of the Board comes from the Fellowship as expressed by group conscience of the selected/elected Delegates to the CoDA Service Conference held once each year. The date and place of the CoDA Service Conference is recommended by Events Committee in conjunction with the CoDA, Inc. Board and ratified by Conference.  The </w:t>
      </w:r>
      <w:r>
        <w:rPr>
          <w:rFonts w:ascii="Calibri" w:hAnsi="Calibri" w:cs="Calibri"/>
          <w:color w:val="222222"/>
        </w:rPr>
        <w:lastRenderedPageBreak/>
        <w:t>date and location, avoiding major federal holidays and religious holidays, will be announced two years in advance at the CoDA Service Conference. </w:t>
      </w:r>
    </w:p>
    <w:p w14:paraId="12D6F7EC" w14:textId="77777777" w:rsidR="00510C79" w:rsidRDefault="00510C79">
      <w:pPr>
        <w:rPr>
          <w:b/>
          <w:sz w:val="28"/>
          <w:szCs w:val="28"/>
        </w:rPr>
      </w:pPr>
    </w:p>
    <w:p w14:paraId="76807AA3" w14:textId="4890F099" w:rsidR="00510C79" w:rsidRPr="00B13C6E" w:rsidRDefault="00510C79">
      <w:pPr>
        <w:rPr>
          <w:b/>
          <w:bCs/>
          <w:sz w:val="28"/>
          <w:szCs w:val="28"/>
        </w:rPr>
      </w:pPr>
      <w:r w:rsidRPr="00B13C6E">
        <w:rPr>
          <w:b/>
          <w:bCs/>
          <w:sz w:val="28"/>
          <w:szCs w:val="28"/>
        </w:rPr>
        <w:t>#2 correction:</w:t>
      </w:r>
    </w:p>
    <w:p w14:paraId="7B6AF9BE" w14:textId="4719A4C2" w:rsidR="00510C79" w:rsidRPr="00B13C6E" w:rsidRDefault="00510C79">
      <w:pPr>
        <w:rPr>
          <w:b/>
          <w:bCs/>
          <w:sz w:val="28"/>
          <w:szCs w:val="28"/>
        </w:rPr>
      </w:pPr>
      <w:r w:rsidRPr="00B13C6E">
        <w:rPr>
          <w:b/>
          <w:bCs/>
          <w:sz w:val="28"/>
          <w:szCs w:val="28"/>
        </w:rPr>
        <w:t>Remove “Council”</w:t>
      </w:r>
    </w:p>
    <w:p w14:paraId="181E9DDD" w14:textId="77777777" w:rsidR="00510C79" w:rsidRDefault="00510C79">
      <w:pPr>
        <w:rPr>
          <w:sz w:val="28"/>
          <w:szCs w:val="28"/>
        </w:rPr>
      </w:pPr>
    </w:p>
    <w:p w14:paraId="6ABA8C67" w14:textId="77777777" w:rsidR="00510C79" w:rsidRPr="00510C79" w:rsidRDefault="00510C79" w:rsidP="00510C79">
      <w:pPr>
        <w:pStyle w:val="Normal1"/>
        <w:ind w:right="101"/>
        <w:contextualSpacing w:val="0"/>
        <w:rPr>
          <w:rFonts w:asciiTheme="minorHAnsi" w:eastAsia="Arial" w:hAnsiTheme="minorHAnsi" w:cstheme="minorHAnsi"/>
          <w:b/>
          <w:i/>
          <w:sz w:val="24"/>
          <w:szCs w:val="24"/>
        </w:rPr>
      </w:pPr>
      <w:r w:rsidRPr="005E65A1">
        <w:rPr>
          <w:rFonts w:asciiTheme="minorHAnsi" w:eastAsia="Arial" w:hAnsiTheme="minorHAnsi" w:cstheme="minorHAnsi"/>
          <w:b/>
          <w:sz w:val="24"/>
          <w:szCs w:val="24"/>
        </w:rPr>
        <w:t>BYLAWS</w:t>
      </w:r>
      <w:r>
        <w:rPr>
          <w:rFonts w:asciiTheme="minorHAnsi" w:eastAsia="Arial" w:hAnsiTheme="minorHAnsi" w:cstheme="minorHAnsi"/>
          <w:b/>
          <w:sz w:val="24"/>
          <w:szCs w:val="24"/>
        </w:rPr>
        <w:t xml:space="preserve">, </w:t>
      </w:r>
      <w:r w:rsidRPr="005E65A1">
        <w:rPr>
          <w:rFonts w:asciiTheme="minorHAnsi" w:eastAsia="Arial" w:hAnsiTheme="minorHAnsi" w:cstheme="minorHAnsi"/>
          <w:b/>
          <w:i/>
          <w:sz w:val="24"/>
          <w:szCs w:val="24"/>
        </w:rPr>
        <w:t xml:space="preserve">Board Policies &amp; Procedures </w:t>
      </w:r>
      <w:r>
        <w:rPr>
          <w:rFonts w:asciiTheme="minorHAnsi" w:eastAsia="Arial" w:hAnsiTheme="minorHAnsi" w:cstheme="minorHAnsi"/>
          <w:b/>
          <w:i/>
          <w:sz w:val="24"/>
          <w:szCs w:val="24"/>
        </w:rPr>
        <w:br/>
        <w:t xml:space="preserve">Page 12: </w:t>
      </w:r>
      <w:r w:rsidRPr="005E65A1">
        <w:rPr>
          <w:rFonts w:asciiTheme="minorHAnsi" w:eastAsia="Arial" w:hAnsiTheme="minorHAnsi" w:cstheme="minorHAnsi"/>
          <w:b/>
          <w:i/>
          <w:sz w:val="24"/>
          <w:szCs w:val="24"/>
        </w:rPr>
        <w:t>Section 9 – Action Without A Meeting</w:t>
      </w:r>
    </w:p>
    <w:p w14:paraId="11A9421C" w14:textId="77777777" w:rsidR="00510C79" w:rsidRPr="005E65A1" w:rsidRDefault="00510C79" w:rsidP="00510C79">
      <w:pPr>
        <w:pStyle w:val="Normal1"/>
        <w:ind w:left="101"/>
        <w:contextualSpacing w:val="0"/>
        <w:rPr>
          <w:rFonts w:asciiTheme="minorHAnsi" w:hAnsiTheme="minorHAnsi" w:cstheme="minorHAnsi"/>
          <w:sz w:val="24"/>
          <w:szCs w:val="24"/>
        </w:rPr>
      </w:pPr>
      <w:r w:rsidRPr="005E65A1">
        <w:rPr>
          <w:rFonts w:asciiTheme="minorHAnsi" w:eastAsia="Arial" w:hAnsiTheme="minorHAnsi" w:cstheme="minorHAnsi"/>
          <w:sz w:val="24"/>
          <w:szCs w:val="24"/>
        </w:rPr>
        <w:t>A vote can be taken via email without a meeting if it is a(n):</w:t>
      </w:r>
    </w:p>
    <w:p w14:paraId="2559D4DC" w14:textId="77777777" w:rsidR="00510C79" w:rsidRPr="005E65A1" w:rsidRDefault="00510C79" w:rsidP="00510C79">
      <w:pPr>
        <w:pStyle w:val="Normal1"/>
        <w:spacing w:before="198"/>
        <w:ind w:left="820"/>
        <w:rPr>
          <w:rFonts w:asciiTheme="minorHAnsi" w:hAnsiTheme="minorHAnsi" w:cstheme="minorHAnsi"/>
          <w:sz w:val="24"/>
          <w:szCs w:val="24"/>
        </w:rPr>
      </w:pPr>
      <w:r w:rsidRPr="005E65A1">
        <w:rPr>
          <w:rFonts w:asciiTheme="minorHAnsi" w:eastAsia="Arial" w:hAnsiTheme="minorHAnsi" w:cstheme="minorHAnsi"/>
          <w:b/>
          <w:sz w:val="24"/>
          <w:szCs w:val="24"/>
        </w:rPr>
        <w:t>Extension of The Meeting</w:t>
      </w:r>
      <w:r w:rsidRPr="005E65A1">
        <w:rPr>
          <w:rFonts w:asciiTheme="minorHAnsi" w:eastAsia="Arial" w:hAnsiTheme="minorHAnsi" w:cstheme="minorHAnsi"/>
          <w:sz w:val="24"/>
          <w:szCs w:val="24"/>
        </w:rPr>
        <w:t xml:space="preserve"> - A discussion was started in a regular Board Meeting and all agreed to finish the vote via email.  Board members will be given 7 days to complete the vote. A simple majority of those voting via email will count, to be ratified in the next regular Board Meeting minutes.</w:t>
      </w:r>
    </w:p>
    <w:p w14:paraId="0247C79B" w14:textId="77777777" w:rsidR="00510C79" w:rsidRPr="005E65A1" w:rsidRDefault="00510C79" w:rsidP="00510C79">
      <w:pPr>
        <w:pStyle w:val="Normal1"/>
        <w:spacing w:before="198"/>
        <w:ind w:left="820"/>
        <w:rPr>
          <w:rFonts w:asciiTheme="minorHAnsi" w:hAnsiTheme="minorHAnsi" w:cstheme="minorHAnsi"/>
          <w:sz w:val="24"/>
          <w:szCs w:val="24"/>
        </w:rPr>
      </w:pPr>
      <w:r w:rsidRPr="005E65A1">
        <w:rPr>
          <w:rFonts w:asciiTheme="minorHAnsi" w:eastAsia="Arial" w:hAnsiTheme="minorHAnsi" w:cstheme="minorHAnsi"/>
          <w:b/>
          <w:sz w:val="24"/>
          <w:szCs w:val="24"/>
        </w:rPr>
        <w:t>Unanimous Vote</w:t>
      </w:r>
      <w:r w:rsidRPr="005E65A1">
        <w:rPr>
          <w:rFonts w:asciiTheme="minorHAnsi" w:eastAsia="Arial" w:hAnsiTheme="minorHAnsi" w:cstheme="minorHAnsi"/>
          <w:sz w:val="24"/>
          <w:szCs w:val="24"/>
        </w:rPr>
        <w:t xml:space="preserve"> - Any action required or permitted to be taken by the </w:t>
      </w:r>
      <w:r w:rsidRPr="00510C79">
        <w:rPr>
          <w:rFonts w:asciiTheme="minorHAnsi" w:eastAsia="Arial" w:hAnsiTheme="minorHAnsi" w:cstheme="minorHAnsi"/>
          <w:strike/>
          <w:sz w:val="24"/>
          <w:szCs w:val="24"/>
        </w:rPr>
        <w:t>Council</w:t>
      </w:r>
      <w:r w:rsidRPr="005E65A1">
        <w:rPr>
          <w:rFonts w:asciiTheme="minorHAnsi" w:eastAsia="Arial" w:hAnsiTheme="minorHAnsi" w:cstheme="minorHAnsi"/>
          <w:sz w:val="24"/>
          <w:szCs w:val="24"/>
        </w:rPr>
        <w:t xml:space="preserve"> Board of </w:t>
      </w:r>
      <w:r>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at a meeting may be taken without a meeting if all </w:t>
      </w:r>
      <w:r w:rsidRPr="007D65B6">
        <w:rPr>
          <w:rFonts w:asciiTheme="minorHAnsi" w:eastAsia="Arial" w:hAnsiTheme="minorHAnsi" w:cstheme="minorHAnsi"/>
          <w:color w:val="auto"/>
          <w:sz w:val="24"/>
          <w:szCs w:val="24"/>
        </w:rPr>
        <w:t xml:space="preserve">Trustees </w:t>
      </w:r>
      <w:r w:rsidRPr="005E65A1">
        <w:rPr>
          <w:rFonts w:asciiTheme="minorHAnsi" w:eastAsia="Arial" w:hAnsiTheme="minorHAnsi" w:cstheme="minorHAnsi"/>
          <w:sz w:val="24"/>
          <w:szCs w:val="24"/>
        </w:rPr>
        <w:t xml:space="preserve">entitled to vote consent thereto in writing specifically setting forth such action taken. Such consent shall have the same effect as a unanimous vote. </w:t>
      </w:r>
    </w:p>
    <w:p w14:paraId="7C950137" w14:textId="77777777" w:rsidR="00E656A2" w:rsidRDefault="00E656A2">
      <w:pPr>
        <w:rPr>
          <w:sz w:val="28"/>
          <w:szCs w:val="28"/>
        </w:rPr>
      </w:pPr>
    </w:p>
    <w:p w14:paraId="7B5C8D65" w14:textId="77777777" w:rsidR="00E656A2" w:rsidRDefault="00E656A2">
      <w:pPr>
        <w:rPr>
          <w:sz w:val="28"/>
          <w:szCs w:val="28"/>
        </w:rPr>
      </w:pPr>
    </w:p>
    <w:p w14:paraId="28A9439E" w14:textId="77777777" w:rsidR="00E656A2" w:rsidRDefault="00E656A2">
      <w:pPr>
        <w:rPr>
          <w:b/>
          <w:sz w:val="28"/>
          <w:szCs w:val="28"/>
        </w:rPr>
      </w:pPr>
    </w:p>
    <w:p w14:paraId="0093DBD8" w14:textId="43EC30D7" w:rsidR="00E656A2" w:rsidRDefault="00314C81">
      <w:pPr>
        <w:rPr>
          <w:b/>
          <w:sz w:val="28"/>
          <w:szCs w:val="28"/>
        </w:rPr>
      </w:pPr>
      <w:r>
        <w:rPr>
          <w:b/>
          <w:sz w:val="28"/>
          <w:szCs w:val="28"/>
        </w:rPr>
        <w:t xml:space="preserve">Intent, background, other pertinent information: </w:t>
      </w:r>
    </w:p>
    <w:p w14:paraId="571A79C7" w14:textId="2DBEA0AF" w:rsidR="00510C79" w:rsidRDefault="00510C79">
      <w:pPr>
        <w:rPr>
          <w:b/>
          <w:sz w:val="28"/>
          <w:szCs w:val="28"/>
        </w:rPr>
      </w:pPr>
    </w:p>
    <w:p w14:paraId="052727CE" w14:textId="427FEB6E" w:rsidR="00510C79" w:rsidRDefault="00510C79">
      <w:pPr>
        <w:rPr>
          <w:bCs/>
          <w:sz w:val="28"/>
          <w:szCs w:val="28"/>
        </w:rPr>
      </w:pPr>
      <w:r>
        <w:rPr>
          <w:bCs/>
          <w:sz w:val="28"/>
          <w:szCs w:val="28"/>
        </w:rPr>
        <w:t>Correct typo errors:</w:t>
      </w:r>
    </w:p>
    <w:p w14:paraId="4077B660" w14:textId="27C44B1B" w:rsidR="00510C79" w:rsidRDefault="00510C79">
      <w:pPr>
        <w:rPr>
          <w:bCs/>
          <w:sz w:val="28"/>
          <w:szCs w:val="28"/>
        </w:rPr>
      </w:pPr>
    </w:p>
    <w:p w14:paraId="7B6890EC" w14:textId="78EEF3D4" w:rsidR="00510C79" w:rsidRPr="00510C79" w:rsidRDefault="00510C79" w:rsidP="00510C79">
      <w:pPr>
        <w:rPr>
          <w:bCs/>
          <w:sz w:val="28"/>
          <w:szCs w:val="28"/>
        </w:rPr>
      </w:pPr>
      <w:r>
        <w:rPr>
          <w:bCs/>
          <w:sz w:val="28"/>
          <w:szCs w:val="28"/>
        </w:rPr>
        <w:t>Current:</w:t>
      </w:r>
    </w:p>
    <w:p w14:paraId="56CAE8F8" w14:textId="5233EDD7" w:rsidR="00510C79" w:rsidRDefault="00510C79" w:rsidP="00510C79">
      <w:pPr>
        <w:pStyle w:val="Normal1"/>
        <w:contextualSpacing w:val="0"/>
        <w:rPr>
          <w:rFonts w:asciiTheme="minorHAnsi" w:eastAsia="Arial" w:hAnsiTheme="minorHAnsi" w:cstheme="minorHAnsi"/>
          <w:b/>
          <w:sz w:val="24"/>
          <w:szCs w:val="24"/>
        </w:rPr>
      </w:pPr>
      <w:r>
        <w:rPr>
          <w:rFonts w:asciiTheme="minorHAnsi" w:eastAsia="Arial" w:hAnsiTheme="minorHAnsi" w:cstheme="minorHAnsi"/>
          <w:b/>
          <w:sz w:val="24"/>
          <w:szCs w:val="24"/>
        </w:rPr>
        <w:t xml:space="preserve">BYLAWS, Board Policies &amp; Procedures (Page 8) </w:t>
      </w:r>
    </w:p>
    <w:p w14:paraId="77128687" w14:textId="415857EC" w:rsidR="00510C79" w:rsidRPr="005E65A1" w:rsidRDefault="00510C79" w:rsidP="00510C79">
      <w:pPr>
        <w:pStyle w:val="Normal1"/>
        <w:contextualSpacing w:val="0"/>
        <w:rPr>
          <w:rFonts w:asciiTheme="minorHAnsi" w:hAnsiTheme="minorHAnsi" w:cstheme="minorHAnsi"/>
          <w:sz w:val="24"/>
          <w:szCs w:val="24"/>
        </w:rPr>
      </w:pPr>
      <w:r w:rsidRPr="005E65A1">
        <w:rPr>
          <w:rFonts w:asciiTheme="minorHAnsi" w:eastAsia="Arial" w:hAnsiTheme="minorHAnsi" w:cstheme="minorHAnsi"/>
          <w:b/>
          <w:sz w:val="24"/>
          <w:szCs w:val="24"/>
        </w:rPr>
        <w:t>Article V – Meetings of Voting Members</w:t>
      </w:r>
    </w:p>
    <w:p w14:paraId="1CBFF04B" w14:textId="77777777" w:rsidR="00510C79" w:rsidRPr="005E65A1" w:rsidRDefault="00510C79" w:rsidP="00510C79">
      <w:pPr>
        <w:pStyle w:val="Normal1"/>
        <w:contextualSpacing w:val="0"/>
        <w:rPr>
          <w:rFonts w:asciiTheme="minorHAnsi" w:hAnsiTheme="minorHAnsi" w:cstheme="minorHAnsi"/>
          <w:b/>
          <w:i/>
          <w:sz w:val="24"/>
          <w:szCs w:val="24"/>
        </w:rPr>
      </w:pPr>
      <w:r w:rsidRPr="005E65A1">
        <w:rPr>
          <w:rFonts w:asciiTheme="minorHAnsi" w:eastAsia="Arial" w:hAnsiTheme="minorHAnsi" w:cstheme="minorHAnsi"/>
          <w:b/>
          <w:i/>
          <w:sz w:val="24"/>
          <w:szCs w:val="24"/>
        </w:rPr>
        <w:t>Section 1. CoDA Service Conference</w:t>
      </w:r>
    </w:p>
    <w:p w14:paraId="0A721B7B" w14:textId="77777777" w:rsidR="00510C79" w:rsidRPr="005E65A1" w:rsidRDefault="00510C79" w:rsidP="00510C79">
      <w:pPr>
        <w:pStyle w:val="Normal1"/>
        <w:ind w:left="100" w:right="152"/>
        <w:contextualSpacing w:val="0"/>
        <w:rPr>
          <w:rFonts w:asciiTheme="minorHAnsi" w:hAnsiTheme="minorHAnsi" w:cstheme="minorHAnsi"/>
          <w:sz w:val="24"/>
          <w:szCs w:val="24"/>
        </w:rPr>
      </w:pPr>
      <w:r w:rsidRPr="005E65A1">
        <w:rPr>
          <w:rFonts w:asciiTheme="minorHAnsi" w:eastAsia="Arial" w:hAnsiTheme="minorHAnsi" w:cstheme="minorHAnsi"/>
          <w:sz w:val="24"/>
          <w:szCs w:val="24"/>
        </w:rPr>
        <w:t>The Corporation shall annually hold the CoDA Service Conference for Voting Entity Delegates to conduct the Corporation’s business. The Board of</w:t>
      </w:r>
      <w:r w:rsidRPr="007D65B6">
        <w:rPr>
          <w:rFonts w:asciiTheme="minorHAnsi" w:eastAsia="Arial" w:hAnsiTheme="minorHAnsi" w:cstheme="minorHAnsi"/>
          <w:color w:val="auto"/>
          <w:sz w:val="24"/>
          <w:szCs w:val="24"/>
        </w:rPr>
        <w:t xml:space="preserve"> Trustees </w:t>
      </w:r>
      <w:r w:rsidRPr="005E65A1">
        <w:rPr>
          <w:rFonts w:asciiTheme="minorHAnsi" w:eastAsia="Arial" w:hAnsiTheme="minorHAnsi" w:cstheme="minorHAnsi"/>
          <w:sz w:val="24"/>
          <w:szCs w:val="24"/>
        </w:rPr>
        <w:t xml:space="preserve">is responsible to monitor the work of Conference-appointed service committees and may provide assistance or guidelines when necessary. Where it becomes evident that the work of a committee is not being undertaken, the Board may request volunteers or another standing committee to take on that work until the next </w:t>
      </w:r>
      <w:r w:rsidRPr="00510C79">
        <w:rPr>
          <w:rFonts w:asciiTheme="minorHAnsi" w:eastAsia="Arial" w:hAnsiTheme="minorHAnsi" w:cstheme="minorHAnsi"/>
          <w:b/>
          <w:bCs/>
          <w:sz w:val="24"/>
          <w:szCs w:val="24"/>
        </w:rPr>
        <w:t>Conference, the</w:t>
      </w:r>
      <w:r w:rsidRPr="005E65A1">
        <w:rPr>
          <w:rFonts w:asciiTheme="minorHAnsi" w:eastAsia="Arial" w:hAnsiTheme="minorHAnsi" w:cstheme="minorHAnsi"/>
          <w:sz w:val="24"/>
          <w:szCs w:val="24"/>
        </w:rPr>
        <w:t xml:space="preserve"> </w:t>
      </w:r>
      <w:r>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who serve on the Board of </w:t>
      </w:r>
      <w:r>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of CoDA, Inc. are assigned custodial control of all money and property held in trust for the Fellowship, and are responsible for prudent management of its finances. The spiritual and non-legal authority of the Board comes from the Fellowship as expressed by group conscience of the selected/elected Delegates to the CoDA Service Conference held once each year. The date and place of the CoDA Service Conference is recommended by Events Committee in conjunction with the CoDA, Inc. Board and ratified by Conference.  The date and location, avoiding major federal holidays and religious holidays, will be announced two years in advance at the CoDA Service Conference. </w:t>
      </w:r>
    </w:p>
    <w:p w14:paraId="0456786A" w14:textId="77777777" w:rsidR="00510C79" w:rsidRPr="00510C79" w:rsidRDefault="00510C79">
      <w:pPr>
        <w:rPr>
          <w:bCs/>
          <w:sz w:val="28"/>
          <w:szCs w:val="28"/>
        </w:rPr>
      </w:pPr>
    </w:p>
    <w:p w14:paraId="742090F8" w14:textId="77777777" w:rsidR="00510C79" w:rsidRDefault="00510C79">
      <w:pPr>
        <w:rPr>
          <w:b/>
          <w:sz w:val="28"/>
          <w:szCs w:val="28"/>
        </w:rPr>
      </w:pPr>
    </w:p>
    <w:p w14:paraId="1FB2595C" w14:textId="77777777" w:rsidR="00510C79" w:rsidRDefault="00510C79" w:rsidP="00510C79"/>
    <w:p w14:paraId="45027123" w14:textId="77777777" w:rsidR="00510C79" w:rsidRDefault="00510C79">
      <w:pPr>
        <w:rPr>
          <w:b/>
          <w:sz w:val="28"/>
          <w:szCs w:val="28"/>
        </w:rPr>
      </w:pPr>
    </w:p>
    <w:p w14:paraId="666C68C4" w14:textId="586262AE" w:rsidR="00510C79" w:rsidRPr="00510C79" w:rsidRDefault="00510C79" w:rsidP="00510C79">
      <w:pPr>
        <w:pStyle w:val="Normal1"/>
        <w:ind w:right="101"/>
        <w:contextualSpacing w:val="0"/>
        <w:rPr>
          <w:rFonts w:asciiTheme="minorHAnsi" w:eastAsia="Arial" w:hAnsiTheme="minorHAnsi" w:cstheme="minorHAnsi"/>
          <w:b/>
          <w:i/>
          <w:sz w:val="24"/>
          <w:szCs w:val="24"/>
        </w:rPr>
      </w:pPr>
      <w:r w:rsidRPr="005E65A1">
        <w:rPr>
          <w:rFonts w:asciiTheme="minorHAnsi" w:eastAsia="Arial" w:hAnsiTheme="minorHAnsi" w:cstheme="minorHAnsi"/>
          <w:b/>
          <w:sz w:val="24"/>
          <w:szCs w:val="24"/>
        </w:rPr>
        <w:t>BYLAWS</w:t>
      </w:r>
      <w:r>
        <w:rPr>
          <w:rFonts w:asciiTheme="minorHAnsi" w:eastAsia="Arial" w:hAnsiTheme="minorHAnsi" w:cstheme="minorHAnsi"/>
          <w:b/>
          <w:sz w:val="24"/>
          <w:szCs w:val="24"/>
        </w:rPr>
        <w:t xml:space="preserve">, </w:t>
      </w:r>
      <w:r w:rsidRPr="005E65A1">
        <w:rPr>
          <w:rFonts w:asciiTheme="minorHAnsi" w:eastAsia="Arial" w:hAnsiTheme="minorHAnsi" w:cstheme="minorHAnsi"/>
          <w:b/>
          <w:i/>
          <w:sz w:val="24"/>
          <w:szCs w:val="24"/>
        </w:rPr>
        <w:t xml:space="preserve">Board Policies &amp; Procedures </w:t>
      </w:r>
      <w:r>
        <w:rPr>
          <w:rFonts w:asciiTheme="minorHAnsi" w:eastAsia="Arial" w:hAnsiTheme="minorHAnsi" w:cstheme="minorHAnsi"/>
          <w:b/>
          <w:i/>
          <w:sz w:val="24"/>
          <w:szCs w:val="24"/>
        </w:rPr>
        <w:t>– (Page 12)</w:t>
      </w:r>
      <w:r>
        <w:rPr>
          <w:rFonts w:asciiTheme="minorHAnsi" w:eastAsia="Arial" w:hAnsiTheme="minorHAnsi" w:cstheme="minorHAnsi"/>
          <w:b/>
          <w:i/>
          <w:sz w:val="24"/>
          <w:szCs w:val="24"/>
        </w:rPr>
        <w:br/>
      </w:r>
      <w:r w:rsidRPr="005E65A1">
        <w:rPr>
          <w:rFonts w:asciiTheme="minorHAnsi" w:eastAsia="Arial" w:hAnsiTheme="minorHAnsi" w:cstheme="minorHAnsi"/>
          <w:b/>
          <w:i/>
          <w:sz w:val="24"/>
          <w:szCs w:val="24"/>
        </w:rPr>
        <w:t>Section 9 – Action Without A Meeting</w:t>
      </w:r>
    </w:p>
    <w:p w14:paraId="67FC1AAA" w14:textId="77777777" w:rsidR="00510C79" w:rsidRPr="005E65A1" w:rsidRDefault="00510C79" w:rsidP="00510C79">
      <w:pPr>
        <w:pStyle w:val="Normal1"/>
        <w:ind w:left="101"/>
        <w:contextualSpacing w:val="0"/>
        <w:rPr>
          <w:rFonts w:asciiTheme="minorHAnsi" w:hAnsiTheme="minorHAnsi" w:cstheme="minorHAnsi"/>
          <w:sz w:val="24"/>
          <w:szCs w:val="24"/>
        </w:rPr>
      </w:pPr>
      <w:r w:rsidRPr="005E65A1">
        <w:rPr>
          <w:rFonts w:asciiTheme="minorHAnsi" w:eastAsia="Arial" w:hAnsiTheme="minorHAnsi" w:cstheme="minorHAnsi"/>
          <w:sz w:val="24"/>
          <w:szCs w:val="24"/>
        </w:rPr>
        <w:t>A vote can be taken via email without a meeting if it is a(n):</w:t>
      </w:r>
    </w:p>
    <w:p w14:paraId="4D97E870" w14:textId="77777777" w:rsidR="00510C79" w:rsidRPr="005E65A1" w:rsidRDefault="00510C79" w:rsidP="00510C79">
      <w:pPr>
        <w:pStyle w:val="Normal1"/>
        <w:spacing w:before="198"/>
        <w:ind w:left="820"/>
        <w:rPr>
          <w:rFonts w:asciiTheme="minorHAnsi" w:hAnsiTheme="minorHAnsi" w:cstheme="minorHAnsi"/>
          <w:sz w:val="24"/>
          <w:szCs w:val="24"/>
        </w:rPr>
      </w:pPr>
      <w:r w:rsidRPr="005E65A1">
        <w:rPr>
          <w:rFonts w:asciiTheme="minorHAnsi" w:eastAsia="Arial" w:hAnsiTheme="minorHAnsi" w:cstheme="minorHAnsi"/>
          <w:b/>
          <w:sz w:val="24"/>
          <w:szCs w:val="24"/>
        </w:rPr>
        <w:t>Extension of The Meeting</w:t>
      </w:r>
      <w:r w:rsidRPr="005E65A1">
        <w:rPr>
          <w:rFonts w:asciiTheme="minorHAnsi" w:eastAsia="Arial" w:hAnsiTheme="minorHAnsi" w:cstheme="minorHAnsi"/>
          <w:sz w:val="24"/>
          <w:szCs w:val="24"/>
        </w:rPr>
        <w:t xml:space="preserve"> - A discussion was started in a regular Board Meeting and all agreed to finish the vote via email.  Board members will be given 7 days to complete the vote. A simple majority of those voting via email will count, to be ratified in the next regular Board Meeting minutes.</w:t>
      </w:r>
    </w:p>
    <w:p w14:paraId="57BCF41E" w14:textId="77777777" w:rsidR="00510C79" w:rsidRPr="005E65A1" w:rsidRDefault="00510C79" w:rsidP="00510C79">
      <w:pPr>
        <w:pStyle w:val="Normal1"/>
        <w:spacing w:before="198"/>
        <w:ind w:left="820"/>
        <w:rPr>
          <w:rFonts w:asciiTheme="minorHAnsi" w:hAnsiTheme="minorHAnsi" w:cstheme="minorHAnsi"/>
          <w:sz w:val="24"/>
          <w:szCs w:val="24"/>
        </w:rPr>
      </w:pPr>
      <w:bookmarkStart w:id="0" w:name="id.gjdgxs" w:colFirst="0" w:colLast="0"/>
      <w:bookmarkEnd w:id="0"/>
      <w:r w:rsidRPr="005E65A1">
        <w:rPr>
          <w:rFonts w:asciiTheme="minorHAnsi" w:eastAsia="Arial" w:hAnsiTheme="minorHAnsi" w:cstheme="minorHAnsi"/>
          <w:b/>
          <w:sz w:val="24"/>
          <w:szCs w:val="24"/>
        </w:rPr>
        <w:t>Unanimous Vote</w:t>
      </w:r>
      <w:r w:rsidRPr="005E65A1">
        <w:rPr>
          <w:rFonts w:asciiTheme="minorHAnsi" w:eastAsia="Arial" w:hAnsiTheme="minorHAnsi" w:cstheme="minorHAnsi"/>
          <w:sz w:val="24"/>
          <w:szCs w:val="24"/>
        </w:rPr>
        <w:t xml:space="preserve"> - Any action required or permitted to be taken by the </w:t>
      </w:r>
      <w:r w:rsidRPr="001C12D9">
        <w:rPr>
          <w:rFonts w:asciiTheme="minorHAnsi" w:eastAsia="Arial" w:hAnsiTheme="minorHAnsi" w:cstheme="minorHAnsi"/>
          <w:b/>
          <w:bCs/>
          <w:sz w:val="24"/>
          <w:szCs w:val="24"/>
        </w:rPr>
        <w:t>Council</w:t>
      </w:r>
      <w:r w:rsidRPr="005E65A1">
        <w:rPr>
          <w:rFonts w:asciiTheme="minorHAnsi" w:eastAsia="Arial" w:hAnsiTheme="minorHAnsi" w:cstheme="minorHAnsi"/>
          <w:sz w:val="24"/>
          <w:szCs w:val="24"/>
        </w:rPr>
        <w:t xml:space="preserve"> Board of </w:t>
      </w:r>
      <w:r>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at a meeting may be taken without a meeting if all </w:t>
      </w:r>
      <w:r w:rsidRPr="007D65B6">
        <w:rPr>
          <w:rFonts w:asciiTheme="minorHAnsi" w:eastAsia="Arial" w:hAnsiTheme="minorHAnsi" w:cstheme="minorHAnsi"/>
          <w:color w:val="auto"/>
          <w:sz w:val="24"/>
          <w:szCs w:val="24"/>
        </w:rPr>
        <w:t xml:space="preserve">Trustees </w:t>
      </w:r>
      <w:r w:rsidRPr="005E65A1">
        <w:rPr>
          <w:rFonts w:asciiTheme="minorHAnsi" w:eastAsia="Arial" w:hAnsiTheme="minorHAnsi" w:cstheme="minorHAnsi"/>
          <w:sz w:val="24"/>
          <w:szCs w:val="24"/>
        </w:rPr>
        <w:t xml:space="preserve">entitled to vote consent thereto in writing specifically setting forth such action taken. Such consent shall have the same effect as a unanimous vote. </w:t>
      </w:r>
    </w:p>
    <w:p w14:paraId="0906D6D5" w14:textId="77777777" w:rsidR="00510C79" w:rsidRDefault="00510C79">
      <w:pPr>
        <w:rPr>
          <w:sz w:val="28"/>
          <w:szCs w:val="28"/>
        </w:rPr>
      </w:pPr>
    </w:p>
    <w:p w14:paraId="7D6D3FC3" w14:textId="77777777" w:rsidR="00E656A2" w:rsidRDefault="00E656A2">
      <w:pPr>
        <w:rPr>
          <w:sz w:val="28"/>
          <w:szCs w:val="28"/>
        </w:rPr>
      </w:pPr>
    </w:p>
    <w:p w14:paraId="633429E7" w14:textId="7A192F7A" w:rsidR="00E656A2" w:rsidRDefault="00314C81">
      <w:pPr>
        <w:rPr>
          <w:b/>
          <w:sz w:val="28"/>
          <w:szCs w:val="28"/>
        </w:rPr>
      </w:pPr>
      <w:r>
        <w:rPr>
          <w:b/>
          <w:sz w:val="28"/>
          <w:szCs w:val="28"/>
        </w:rPr>
        <w:t xml:space="preserve">Remarks: </w:t>
      </w:r>
    </w:p>
    <w:p w14:paraId="333F4917" w14:textId="2A719334" w:rsidR="00B13C6E" w:rsidRPr="00B13C6E" w:rsidRDefault="00B13C6E">
      <w:pPr>
        <w:rPr>
          <w:bCs/>
          <w:sz w:val="28"/>
          <w:szCs w:val="28"/>
        </w:rPr>
      </w:pPr>
      <w:r w:rsidRPr="00B13C6E">
        <w:rPr>
          <w:bCs/>
          <w:sz w:val="28"/>
          <w:szCs w:val="28"/>
        </w:rPr>
        <w:t>The Board thanks Service Structure Committee (SSC) for bringing these two corrections to our attention.</w:t>
      </w:r>
    </w:p>
    <w:p w14:paraId="63386BBE" w14:textId="77777777" w:rsidR="00E656A2" w:rsidRDefault="00E656A2">
      <w:pPr>
        <w:rPr>
          <w:sz w:val="28"/>
          <w:szCs w:val="28"/>
        </w:rPr>
      </w:pPr>
    </w:p>
    <w:p w14:paraId="068A3649" w14:textId="77777777" w:rsidR="00E656A2" w:rsidRDefault="00E656A2">
      <w:pPr>
        <w:rPr>
          <w:sz w:val="28"/>
          <w:szCs w:val="28"/>
        </w:rPr>
      </w:pPr>
    </w:p>
    <w:p w14:paraId="7F515553" w14:textId="77777777" w:rsidR="00E656A2" w:rsidRDefault="00E656A2">
      <w:pPr>
        <w:rPr>
          <w:sz w:val="28"/>
          <w:szCs w:val="28"/>
        </w:rPr>
      </w:pPr>
    </w:p>
    <w:p w14:paraId="6E4343F1" w14:textId="77777777" w:rsidR="00E656A2" w:rsidRDefault="00314C81">
      <w:pPr>
        <w:rPr>
          <w:sz w:val="28"/>
          <w:szCs w:val="28"/>
        </w:rPr>
      </w:pPr>
      <w:r>
        <w:rPr>
          <w:b/>
          <w:sz w:val="28"/>
          <w:szCs w:val="28"/>
        </w:rPr>
        <w:t>This motion or VEI requires changes to: (please check any that apply)</w:t>
      </w:r>
    </w:p>
    <w:p w14:paraId="259258E2" w14:textId="5BE4B468" w:rsidR="00E656A2" w:rsidRDefault="00314C81">
      <w:pPr>
        <w:rPr>
          <w:sz w:val="28"/>
          <w:szCs w:val="28"/>
        </w:rPr>
      </w:pPr>
      <w:r>
        <w:rPr>
          <w:b/>
          <w:sz w:val="28"/>
          <w:szCs w:val="28"/>
          <w:u w:val="single"/>
        </w:rPr>
        <w:t>__</w:t>
      </w:r>
      <w:r w:rsidR="00B13C6E">
        <w:rPr>
          <w:b/>
          <w:sz w:val="28"/>
          <w:szCs w:val="28"/>
          <w:u w:val="single"/>
        </w:rPr>
        <w:t>X</w:t>
      </w:r>
      <w:r>
        <w:rPr>
          <w:b/>
          <w:sz w:val="28"/>
          <w:szCs w:val="28"/>
          <w:u w:val="single"/>
        </w:rPr>
        <w:t>_</w:t>
      </w:r>
      <w:r>
        <w:rPr>
          <w:b/>
          <w:sz w:val="28"/>
          <w:szCs w:val="28"/>
        </w:rPr>
        <w:t xml:space="preserve">  By Laws</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P1</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P2</w:t>
      </w:r>
    </w:p>
    <w:p w14:paraId="7A6891F7" w14:textId="77777777" w:rsidR="00E656A2" w:rsidRDefault="00314C81">
      <w:pPr>
        <w:rPr>
          <w:sz w:val="28"/>
          <w:szCs w:val="28"/>
        </w:rPr>
      </w:pPr>
      <w:r>
        <w:rPr>
          <w:b/>
          <w:sz w:val="28"/>
          <w:szCs w:val="28"/>
          <w:u w:val="single"/>
        </w:rPr>
        <w:t>____</w:t>
      </w:r>
      <w:r>
        <w:rPr>
          <w:b/>
          <w:sz w:val="28"/>
          <w:szCs w:val="28"/>
        </w:rPr>
        <w:t xml:space="preserve">  </w:t>
      </w:r>
      <w:r>
        <w:rPr>
          <w:b/>
          <w:sz w:val="28"/>
          <w:szCs w:val="28"/>
          <w:u w:val="single"/>
        </w:rPr>
        <w:tab/>
      </w:r>
      <w:r>
        <w:rPr>
          <w:b/>
          <w:sz w:val="28"/>
          <w:szCs w:val="28"/>
        </w:rPr>
        <w:t>FSM P3</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P4</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P5</w:t>
      </w:r>
    </w:p>
    <w:p w14:paraId="18B4B5F5" w14:textId="77777777" w:rsidR="00E656A2" w:rsidRDefault="00314C81">
      <w:pPr>
        <w:rPr>
          <w:sz w:val="28"/>
          <w:szCs w:val="28"/>
        </w:rPr>
      </w:pPr>
      <w:r>
        <w:rPr>
          <w:b/>
          <w:sz w:val="28"/>
          <w:szCs w:val="28"/>
          <w:u w:val="single"/>
        </w:rPr>
        <w:t>____</w:t>
      </w:r>
      <w:r>
        <w:rPr>
          <w:b/>
          <w:sz w:val="28"/>
          <w:szCs w:val="28"/>
        </w:rPr>
        <w:t xml:space="preserve">  </w:t>
      </w:r>
      <w:r>
        <w:rPr>
          <w:b/>
          <w:sz w:val="28"/>
          <w:szCs w:val="28"/>
          <w:u w:val="single"/>
        </w:rPr>
        <w:tab/>
      </w:r>
      <w:r>
        <w:rPr>
          <w:b/>
          <w:sz w:val="28"/>
          <w:szCs w:val="28"/>
        </w:rPr>
        <w:t xml:space="preserve">Change of Responsibility   </w:t>
      </w:r>
    </w:p>
    <w:p w14:paraId="67B529FB" w14:textId="77777777" w:rsidR="00E656A2" w:rsidRDefault="00314C81">
      <w:pPr>
        <w:rPr>
          <w:b/>
          <w:sz w:val="28"/>
          <w:szCs w:val="28"/>
        </w:rPr>
      </w:pPr>
      <w:r>
        <w:rPr>
          <w:b/>
          <w:sz w:val="28"/>
          <w:szCs w:val="28"/>
          <w:u w:val="single"/>
        </w:rPr>
        <w:t>____</w:t>
      </w:r>
      <w:r>
        <w:rPr>
          <w:b/>
          <w:sz w:val="28"/>
          <w:szCs w:val="28"/>
        </w:rPr>
        <w:t xml:space="preserve">  </w:t>
      </w:r>
      <w:r>
        <w:rPr>
          <w:b/>
          <w:sz w:val="28"/>
          <w:szCs w:val="28"/>
          <w:u w:val="single"/>
        </w:rPr>
        <w:tab/>
      </w:r>
      <w:r>
        <w:rPr>
          <w:b/>
          <w:sz w:val="28"/>
          <w:szCs w:val="28"/>
        </w:rPr>
        <w:t xml:space="preserve">Other: _______________________________ </w:t>
      </w:r>
    </w:p>
    <w:p w14:paraId="2C1861F2" w14:textId="77777777" w:rsidR="00E656A2" w:rsidRDefault="00314C81">
      <w:pPr>
        <w:rPr>
          <w:sz w:val="28"/>
          <w:szCs w:val="28"/>
          <w:u w:val="single"/>
        </w:rPr>
      </w:pPr>
      <w:r>
        <w:rPr>
          <w:b/>
          <w:sz w:val="28"/>
          <w:szCs w:val="28"/>
          <w:u w:val="single"/>
        </w:rPr>
        <w:tab/>
      </w:r>
      <w:r>
        <w:rPr>
          <w:b/>
          <w:sz w:val="28"/>
          <w:szCs w:val="28"/>
          <w:u w:val="single"/>
        </w:rPr>
        <w:tab/>
      </w:r>
      <w:r>
        <w:rPr>
          <w:b/>
          <w:sz w:val="28"/>
          <w:szCs w:val="28"/>
          <w:u w:val="single"/>
        </w:rPr>
        <w:tab/>
      </w:r>
      <w:r>
        <w:rPr>
          <w:b/>
          <w:sz w:val="28"/>
          <w:szCs w:val="28"/>
          <w:u w:val="single"/>
        </w:rPr>
        <w:tab/>
      </w:r>
    </w:p>
    <w:p w14:paraId="3E7239A3" w14:textId="11412D59" w:rsidR="00E656A2" w:rsidRDefault="00314C81">
      <w:pPr>
        <w:rPr>
          <w:b/>
          <w:sz w:val="28"/>
          <w:szCs w:val="28"/>
          <w:u w:val="single"/>
        </w:rPr>
      </w:pPr>
      <w:r>
        <w:rPr>
          <w:b/>
          <w:sz w:val="28"/>
          <w:szCs w:val="28"/>
          <w:u w:val="single"/>
        </w:rPr>
        <w:t>(Dat</w:t>
      </w:r>
      <w:r w:rsidR="004F4E5E">
        <w:rPr>
          <w:b/>
          <w:sz w:val="28"/>
          <w:szCs w:val="28"/>
          <w:u w:val="single"/>
        </w:rPr>
        <w:t>a</w:t>
      </w:r>
      <w:r>
        <w:rPr>
          <w:b/>
          <w:sz w:val="28"/>
          <w:szCs w:val="28"/>
          <w:u w:val="single"/>
        </w:rPr>
        <w:t xml:space="preserve"> Entry Use Only)</w:t>
      </w:r>
    </w:p>
    <w:p w14:paraId="3F19E8F3" w14:textId="77777777" w:rsidR="00E656A2" w:rsidRDefault="00314C81">
      <w:pPr>
        <w:rPr>
          <w:sz w:val="28"/>
          <w:szCs w:val="28"/>
        </w:rPr>
      </w:pPr>
      <w:r>
        <w:rPr>
          <w:b/>
          <w:sz w:val="28"/>
          <w:szCs w:val="28"/>
        </w:rPr>
        <w:t xml:space="preserve">Motion result: _______________________________________ </w:t>
      </w:r>
    </w:p>
    <w:p w14:paraId="600A77BC" w14:textId="442682FD" w:rsidR="00407058" w:rsidRDefault="00314C81">
      <w:pPr>
        <w:rPr>
          <w:b/>
          <w:sz w:val="28"/>
          <w:szCs w:val="28"/>
        </w:rPr>
      </w:pPr>
      <w:r>
        <w:rPr>
          <w:b/>
          <w:sz w:val="28"/>
          <w:szCs w:val="28"/>
        </w:rPr>
        <w:t>VEI Result – Assigned to __________________ on _________ (date)</w:t>
      </w:r>
    </w:p>
    <w:p w14:paraId="147BF822" w14:textId="77777777" w:rsidR="00407058" w:rsidRDefault="00407058">
      <w:pPr>
        <w:rPr>
          <w:b/>
          <w:sz w:val="28"/>
          <w:szCs w:val="28"/>
        </w:rPr>
      </w:pPr>
      <w:r>
        <w:rPr>
          <w:b/>
          <w:sz w:val="28"/>
          <w:szCs w:val="28"/>
        </w:rPr>
        <w:br w:type="page"/>
      </w:r>
    </w:p>
    <w:p w14:paraId="72EAEA1E" w14:textId="77777777" w:rsidR="00407058" w:rsidRDefault="00407058" w:rsidP="00407058">
      <w:pPr>
        <w:pStyle w:val="PlainText"/>
        <w:rPr>
          <w:rFonts w:ascii="Calibri" w:hAnsi="Calibri" w:cs="Arial"/>
          <w:b/>
          <w:bCs/>
          <w:color w:val="000000"/>
          <w:sz w:val="28"/>
          <w:szCs w:val="28"/>
          <w:u w:val="single"/>
        </w:rPr>
      </w:pPr>
      <w:r w:rsidRPr="003F62F3">
        <w:rPr>
          <w:rFonts w:ascii="Calibri" w:hAnsi="Calibri" w:cs="Arial"/>
          <w:b/>
          <w:bCs/>
          <w:color w:val="000000"/>
          <w:sz w:val="28"/>
          <w:szCs w:val="28"/>
          <w:u w:val="single"/>
        </w:rPr>
        <w:lastRenderedPageBreak/>
        <w:t>Guidelines for Presenting Voting Entity Issues to CSC</w:t>
      </w:r>
    </w:p>
    <w:p w14:paraId="392482D3" w14:textId="77777777" w:rsidR="00407058" w:rsidRDefault="00407058" w:rsidP="00407058">
      <w:pPr>
        <w:pStyle w:val="PlainText"/>
        <w:rPr>
          <w:rFonts w:ascii="Calibri" w:hAnsi="Calibri" w:cs="Arial"/>
          <w:b/>
          <w:bCs/>
          <w:color w:val="000000"/>
          <w:sz w:val="28"/>
          <w:szCs w:val="28"/>
          <w:u w:val="single"/>
        </w:rPr>
      </w:pPr>
    </w:p>
    <w:p w14:paraId="48BBB14B" w14:textId="77777777" w:rsidR="00407058" w:rsidRPr="00DC463F" w:rsidRDefault="00407058" w:rsidP="00407058">
      <w:pPr>
        <w:pStyle w:val="PlainText"/>
        <w:widowControl/>
        <w:numPr>
          <w:ilvl w:val="0"/>
          <w:numId w:val="1"/>
        </w:numPr>
        <w:spacing w:line="240" w:lineRule="auto"/>
        <w:jc w:val="left"/>
        <w:rPr>
          <w:rFonts w:ascii="Calibri" w:hAnsi="Calibri" w:cs="Arial"/>
          <w:color w:val="000000"/>
          <w:sz w:val="22"/>
        </w:rPr>
      </w:pPr>
      <w:r w:rsidRPr="00DC463F">
        <w:rPr>
          <w:rFonts w:ascii="Calibri" w:hAnsi="Calibri" w:cs="Arial"/>
          <w:color w:val="000000"/>
          <w:sz w:val="22"/>
        </w:rPr>
        <w:t>Local Voting Entity discusses an issue and forms a recommendation to resolve that issue by using the group</w:t>
      </w:r>
      <w:r w:rsidRPr="00DC463F">
        <w:rPr>
          <w:rFonts w:ascii="Calibri" w:hAnsi="Calibri" w:cs="Arial"/>
          <w:color w:val="000000"/>
          <w:sz w:val="22"/>
          <w:lang w:val="en-US"/>
        </w:rPr>
        <w:t xml:space="preserve"> </w:t>
      </w:r>
      <w:r w:rsidRPr="00DC463F">
        <w:rPr>
          <w:rFonts w:ascii="Calibri" w:hAnsi="Calibri" w:cs="Arial"/>
          <w:color w:val="000000"/>
          <w:sz w:val="22"/>
        </w:rPr>
        <w:t>conscience process. This issue and recommendation is called a Voting Entity Issue (VEI)</w:t>
      </w:r>
    </w:p>
    <w:p w14:paraId="638D5F83" w14:textId="77777777" w:rsidR="00407058" w:rsidRPr="00DC463F" w:rsidRDefault="00407058" w:rsidP="00407058">
      <w:pPr>
        <w:pStyle w:val="PlainText"/>
        <w:widowControl/>
        <w:numPr>
          <w:ilvl w:val="0"/>
          <w:numId w:val="1"/>
        </w:numPr>
        <w:spacing w:line="240" w:lineRule="auto"/>
        <w:jc w:val="left"/>
        <w:rPr>
          <w:rFonts w:ascii="Calibri" w:hAnsi="Calibri" w:cs="Arial"/>
          <w:color w:val="000000"/>
          <w:sz w:val="22"/>
        </w:rPr>
      </w:pPr>
      <w:r w:rsidRPr="00DC463F">
        <w:rPr>
          <w:rFonts w:ascii="Calibri" w:hAnsi="Calibri" w:cs="Arial"/>
          <w:color w:val="000000"/>
          <w:sz w:val="22"/>
        </w:rPr>
        <w:t>Voting Entity drafts the VEI, completes the VEI form, and sends it to the Board of Trustees via VEI@coda.org. From</w:t>
      </w:r>
      <w:r w:rsidRPr="00DC463F">
        <w:rPr>
          <w:rFonts w:ascii="Calibri" w:hAnsi="Calibri" w:cs="Arial"/>
          <w:color w:val="000000"/>
          <w:sz w:val="22"/>
          <w:lang w:val="en-US"/>
        </w:rPr>
        <w:t xml:space="preserve"> </w:t>
      </w:r>
      <w:r w:rsidRPr="00DC463F">
        <w:rPr>
          <w:rFonts w:ascii="Calibri" w:hAnsi="Calibri" w:cs="Arial"/>
          <w:color w:val="000000"/>
          <w:sz w:val="22"/>
        </w:rPr>
        <w:t>this point of submission, all email communication concerning the VEI from all parties must copy VEI@coda.org.</w:t>
      </w:r>
    </w:p>
    <w:p w14:paraId="4196198E" w14:textId="77777777" w:rsidR="00407058" w:rsidRPr="00DC463F" w:rsidRDefault="00407058" w:rsidP="00407058">
      <w:pPr>
        <w:pStyle w:val="PlainText"/>
        <w:widowControl/>
        <w:numPr>
          <w:ilvl w:val="0"/>
          <w:numId w:val="1"/>
        </w:numPr>
        <w:spacing w:line="240" w:lineRule="auto"/>
        <w:jc w:val="left"/>
        <w:rPr>
          <w:rFonts w:ascii="Calibri" w:hAnsi="Calibri" w:cs="Arial"/>
          <w:color w:val="000000"/>
          <w:sz w:val="22"/>
        </w:rPr>
      </w:pPr>
      <w:r w:rsidRPr="00DC463F">
        <w:rPr>
          <w:rFonts w:ascii="Calibri" w:hAnsi="Calibri" w:cs="Arial"/>
          <w:color w:val="000000"/>
          <w:sz w:val="22"/>
        </w:rPr>
        <w:t>Board sends email confirmation acknowledging receipt of the VEI to the Voting Entity within 14 days.</w:t>
      </w:r>
    </w:p>
    <w:p w14:paraId="365F24D1" w14:textId="77777777" w:rsidR="00407058" w:rsidRPr="00DC463F" w:rsidRDefault="00407058" w:rsidP="00407058">
      <w:pPr>
        <w:pStyle w:val="PlainText"/>
        <w:widowControl/>
        <w:numPr>
          <w:ilvl w:val="0"/>
          <w:numId w:val="1"/>
        </w:numPr>
        <w:spacing w:line="240" w:lineRule="auto"/>
        <w:jc w:val="left"/>
        <w:rPr>
          <w:rFonts w:ascii="Calibri" w:hAnsi="Calibri" w:cs="Arial"/>
          <w:color w:val="000000"/>
          <w:sz w:val="22"/>
        </w:rPr>
      </w:pPr>
      <w:r w:rsidRPr="00DC463F">
        <w:rPr>
          <w:rFonts w:ascii="Calibri" w:hAnsi="Calibri" w:cs="Arial"/>
          <w:color w:val="000000"/>
          <w:sz w:val="22"/>
        </w:rPr>
        <w:t>Voting Entity Issues (VEI) may be submitted at any time of the year. Submission is not limited to the CSC</w:t>
      </w:r>
    </w:p>
    <w:p w14:paraId="7B1443A8" w14:textId="77777777" w:rsidR="00407058" w:rsidRPr="00DC463F" w:rsidRDefault="00407058" w:rsidP="00407058">
      <w:pPr>
        <w:pStyle w:val="PlainText"/>
        <w:widowControl/>
        <w:spacing w:line="240" w:lineRule="auto"/>
        <w:ind w:left="1080"/>
        <w:jc w:val="left"/>
        <w:rPr>
          <w:rFonts w:ascii="Calibri" w:hAnsi="Calibri" w:cs="Arial"/>
          <w:color w:val="000000"/>
          <w:sz w:val="22"/>
        </w:rPr>
      </w:pPr>
      <w:r w:rsidRPr="00DC463F">
        <w:rPr>
          <w:rFonts w:ascii="Calibri" w:hAnsi="Calibri" w:cs="Arial"/>
          <w:color w:val="000000"/>
          <w:sz w:val="22"/>
        </w:rPr>
        <w:t>submission deadline.</w:t>
      </w:r>
    </w:p>
    <w:p w14:paraId="53748D26" w14:textId="77777777" w:rsidR="00407058" w:rsidRPr="00DC463F" w:rsidRDefault="00407058" w:rsidP="00407058">
      <w:pPr>
        <w:pStyle w:val="PlainText"/>
        <w:widowControl/>
        <w:numPr>
          <w:ilvl w:val="0"/>
          <w:numId w:val="1"/>
        </w:numPr>
        <w:spacing w:line="240" w:lineRule="auto"/>
        <w:jc w:val="left"/>
        <w:rPr>
          <w:rFonts w:ascii="Calibri" w:hAnsi="Calibri" w:cs="Arial"/>
          <w:color w:val="000000"/>
          <w:sz w:val="22"/>
        </w:rPr>
      </w:pPr>
      <w:r w:rsidRPr="00DC463F">
        <w:rPr>
          <w:rFonts w:ascii="Calibri" w:hAnsi="Calibri" w:cs="Arial"/>
          <w:color w:val="000000"/>
          <w:sz w:val="22"/>
        </w:rPr>
        <w:t>Board assigns the VEI to either the board or the appropriate committee within 30 days of acknowledging receipt of</w:t>
      </w:r>
      <w:r w:rsidRPr="00DC463F">
        <w:rPr>
          <w:rFonts w:ascii="Calibri" w:hAnsi="Calibri" w:cs="Arial"/>
          <w:color w:val="000000"/>
          <w:sz w:val="22"/>
          <w:lang w:val="en-US"/>
        </w:rPr>
        <w:t xml:space="preserve"> </w:t>
      </w:r>
      <w:r w:rsidRPr="00DC463F">
        <w:rPr>
          <w:rFonts w:ascii="Calibri" w:hAnsi="Calibri" w:cs="Arial"/>
          <w:color w:val="000000"/>
          <w:sz w:val="22"/>
        </w:rPr>
        <w:t>VEI. Board notifies the VE at the time the VEI is assigned.</w:t>
      </w:r>
    </w:p>
    <w:p w14:paraId="3957D43B" w14:textId="49EB1406" w:rsidR="00407058" w:rsidRPr="00DC463F" w:rsidRDefault="00407058" w:rsidP="00407058">
      <w:pPr>
        <w:pStyle w:val="PlainText"/>
        <w:widowControl/>
        <w:numPr>
          <w:ilvl w:val="0"/>
          <w:numId w:val="1"/>
        </w:numPr>
        <w:spacing w:line="240" w:lineRule="auto"/>
        <w:jc w:val="left"/>
        <w:rPr>
          <w:rFonts w:ascii="Calibri" w:hAnsi="Calibri" w:cs="Arial"/>
          <w:color w:val="000000"/>
          <w:sz w:val="22"/>
        </w:rPr>
      </w:pPr>
      <w:r w:rsidRPr="00DC463F">
        <w:rPr>
          <w:rFonts w:ascii="Calibri" w:hAnsi="Calibri" w:cs="Arial"/>
          <w:color w:val="000000"/>
          <w:sz w:val="22"/>
        </w:rPr>
        <w:t xml:space="preserve">Assigned Board or committee examines the issue and through group </w:t>
      </w:r>
      <w:r w:rsidR="00750CB1">
        <w:rPr>
          <w:rFonts w:ascii="Calibri" w:hAnsi="Calibri" w:cs="Arial"/>
          <w:color w:val="000000"/>
          <w:sz w:val="22"/>
          <w:lang w:val="en-US"/>
        </w:rPr>
        <w:t>conscience</w:t>
      </w:r>
      <w:r w:rsidRPr="00DC463F">
        <w:rPr>
          <w:rFonts w:ascii="Calibri" w:hAnsi="Calibri" w:cs="Arial"/>
          <w:color w:val="000000"/>
          <w:sz w:val="22"/>
        </w:rPr>
        <w:t>, develops a response or written</w:t>
      </w:r>
      <w:r w:rsidRPr="00DC463F">
        <w:rPr>
          <w:rFonts w:ascii="Calibri" w:hAnsi="Calibri" w:cs="Arial"/>
          <w:color w:val="000000"/>
          <w:sz w:val="22"/>
          <w:lang w:val="en-US"/>
        </w:rPr>
        <w:t xml:space="preserve"> </w:t>
      </w:r>
      <w:r w:rsidRPr="00DC463F">
        <w:rPr>
          <w:rFonts w:ascii="Calibri" w:hAnsi="Calibri" w:cs="Arial"/>
          <w:color w:val="000000"/>
          <w:sz w:val="22"/>
        </w:rPr>
        <w:t>plan to address or resolve the VEI within 90 days of being assigned. During the response/plan development, it</w:t>
      </w:r>
      <w:r w:rsidRPr="00DC463F">
        <w:rPr>
          <w:rFonts w:ascii="Calibri" w:hAnsi="Calibri" w:cs="Arial"/>
          <w:color w:val="000000"/>
          <w:sz w:val="22"/>
          <w:lang w:val="en-US"/>
        </w:rPr>
        <w:t xml:space="preserve">’s </w:t>
      </w:r>
      <w:r w:rsidRPr="00DC463F">
        <w:rPr>
          <w:rFonts w:ascii="Calibri" w:hAnsi="Calibri" w:cs="Arial"/>
          <w:color w:val="000000"/>
          <w:sz w:val="22"/>
        </w:rPr>
        <w:t>important that the assignee and the VE collaborate, communicate transparently, and work together towards a</w:t>
      </w:r>
      <w:r w:rsidRPr="00DC463F">
        <w:rPr>
          <w:rFonts w:ascii="Calibri" w:hAnsi="Calibri" w:cs="Arial"/>
          <w:color w:val="000000"/>
          <w:sz w:val="22"/>
          <w:lang w:val="en-US"/>
        </w:rPr>
        <w:t xml:space="preserve"> </w:t>
      </w:r>
      <w:r w:rsidRPr="00DC463F">
        <w:rPr>
          <w:rFonts w:ascii="Calibri" w:hAnsi="Calibri" w:cs="Arial"/>
          <w:color w:val="000000"/>
          <w:sz w:val="22"/>
        </w:rPr>
        <w:t>mutually agreeable plan, in service to the VE.</w:t>
      </w:r>
    </w:p>
    <w:p w14:paraId="7975A4B6" w14:textId="77777777" w:rsidR="00407058" w:rsidRPr="00DC463F" w:rsidRDefault="00407058" w:rsidP="00407058">
      <w:pPr>
        <w:pStyle w:val="PlainText"/>
        <w:widowControl/>
        <w:numPr>
          <w:ilvl w:val="0"/>
          <w:numId w:val="1"/>
        </w:numPr>
        <w:spacing w:line="240" w:lineRule="auto"/>
        <w:jc w:val="left"/>
        <w:rPr>
          <w:rFonts w:ascii="Calibri" w:hAnsi="Calibri" w:cs="Arial"/>
          <w:color w:val="000000"/>
          <w:sz w:val="22"/>
          <w:lang w:val="en-US"/>
        </w:rPr>
      </w:pPr>
      <w:r w:rsidRPr="00DC463F">
        <w:rPr>
          <w:rFonts w:ascii="Calibri" w:hAnsi="Calibri" w:cs="Arial"/>
          <w:color w:val="000000"/>
          <w:sz w:val="22"/>
        </w:rPr>
        <w:t>The VEI may not dishonor or be in conflict with any By-laws, Steps, Traditions or legal considerations. If so, in it’s</w:t>
      </w:r>
      <w:r w:rsidRPr="00DC463F">
        <w:rPr>
          <w:rFonts w:ascii="Calibri" w:hAnsi="Calibri" w:cs="Arial"/>
          <w:color w:val="000000"/>
          <w:sz w:val="22"/>
          <w:lang w:val="en-US"/>
        </w:rPr>
        <w:t xml:space="preserve"> written response, the assigned Board or committee must cite specific reasons for the conflict.</w:t>
      </w:r>
    </w:p>
    <w:p w14:paraId="313CCCAF" w14:textId="77777777" w:rsidR="00407058" w:rsidRPr="00DC463F" w:rsidRDefault="00407058" w:rsidP="00407058">
      <w:pPr>
        <w:pStyle w:val="PlainText"/>
        <w:widowControl/>
        <w:numPr>
          <w:ilvl w:val="0"/>
          <w:numId w:val="1"/>
        </w:numPr>
        <w:spacing w:line="240" w:lineRule="auto"/>
        <w:jc w:val="left"/>
        <w:rPr>
          <w:rFonts w:ascii="Calibri" w:hAnsi="Calibri" w:cs="Arial"/>
          <w:color w:val="000000"/>
          <w:sz w:val="22"/>
          <w:lang w:val="en-US"/>
        </w:rPr>
      </w:pPr>
      <w:r w:rsidRPr="00DC463F">
        <w:rPr>
          <w:rFonts w:ascii="Calibri" w:hAnsi="Calibri" w:cs="Arial"/>
          <w:color w:val="000000"/>
          <w:sz w:val="22"/>
          <w:lang w:val="en-US"/>
        </w:rPr>
        <w:t>Assigned Board or Committee, in collaboration with the VE, may develop a motion to be presented at the CSC.</w:t>
      </w:r>
    </w:p>
    <w:p w14:paraId="04852514" w14:textId="77777777" w:rsidR="00407058" w:rsidRPr="00DC463F" w:rsidRDefault="00407058" w:rsidP="00407058">
      <w:pPr>
        <w:pStyle w:val="PlainText"/>
        <w:widowControl/>
        <w:numPr>
          <w:ilvl w:val="0"/>
          <w:numId w:val="1"/>
        </w:numPr>
        <w:spacing w:line="240" w:lineRule="auto"/>
        <w:jc w:val="left"/>
        <w:rPr>
          <w:rFonts w:ascii="Calibri" w:hAnsi="Calibri" w:cs="Arial"/>
          <w:color w:val="000000"/>
          <w:sz w:val="22"/>
          <w:lang w:val="en-US"/>
        </w:rPr>
      </w:pPr>
      <w:r w:rsidRPr="00DC463F">
        <w:rPr>
          <w:rFonts w:ascii="Calibri" w:hAnsi="Calibri" w:cs="Arial"/>
          <w:color w:val="000000"/>
          <w:sz w:val="22"/>
          <w:lang w:val="en-US"/>
        </w:rPr>
        <w:t xml:space="preserve">In the event the VE is not satisfied with the response or plan from the Board or assigned Committee, the VE retains the right to draft and submit a motion </w:t>
      </w:r>
      <w:r>
        <w:rPr>
          <w:rFonts w:ascii="Calibri" w:hAnsi="Calibri" w:cs="Arial"/>
          <w:color w:val="000000"/>
          <w:sz w:val="22"/>
          <w:lang w:val="en-US"/>
        </w:rPr>
        <w:t xml:space="preserve">to </w:t>
      </w:r>
      <w:r w:rsidRPr="00DC463F">
        <w:rPr>
          <w:rFonts w:ascii="Calibri" w:hAnsi="Calibri" w:cs="Arial"/>
          <w:color w:val="000000"/>
          <w:sz w:val="22"/>
          <w:lang w:val="en-US"/>
        </w:rPr>
        <w:t>the next CSC</w:t>
      </w:r>
      <w:r>
        <w:rPr>
          <w:rFonts w:ascii="Calibri" w:hAnsi="Calibri" w:cs="Arial"/>
          <w:color w:val="000000"/>
          <w:sz w:val="22"/>
          <w:lang w:val="en-US"/>
        </w:rPr>
        <w:t xml:space="preserve"> </w:t>
      </w:r>
      <w:r>
        <w:rPr>
          <w:rFonts w:ascii="Calibri" w:eastAsia="Calibri" w:hAnsi="Calibri" w:cs="Calibri"/>
          <w:color w:val="000000"/>
          <w:sz w:val="22"/>
          <w:szCs w:val="22"/>
        </w:rPr>
        <w:t>using the electronic motion form available on the CoDA website</w:t>
      </w:r>
      <w:r w:rsidRPr="00DC463F">
        <w:rPr>
          <w:rFonts w:ascii="Calibri" w:hAnsi="Calibri" w:cs="Arial"/>
          <w:color w:val="000000"/>
          <w:sz w:val="22"/>
          <w:lang w:val="en-US"/>
        </w:rPr>
        <w:t>. The motion must not dishonor any by-laws or legal considerations, and must meet all criteria for presenting a motion. (See procedures for submitting CSC items in part 4 of the FSM). The VE may request assistance from the IMC in drafting and presenting the motion.</w:t>
      </w:r>
    </w:p>
    <w:p w14:paraId="02EC1908" w14:textId="77777777" w:rsidR="00407058" w:rsidRPr="00DC463F" w:rsidRDefault="00407058" w:rsidP="00407058">
      <w:pPr>
        <w:pStyle w:val="PlainText"/>
        <w:widowControl/>
        <w:numPr>
          <w:ilvl w:val="0"/>
          <w:numId w:val="1"/>
        </w:numPr>
        <w:spacing w:line="240" w:lineRule="auto"/>
        <w:jc w:val="left"/>
        <w:rPr>
          <w:rFonts w:ascii="Calibri" w:hAnsi="Calibri" w:cs="Arial"/>
          <w:color w:val="000000"/>
          <w:sz w:val="22"/>
          <w:lang w:val="en-US"/>
        </w:rPr>
      </w:pPr>
      <w:r w:rsidRPr="00DC463F">
        <w:rPr>
          <w:rFonts w:ascii="Calibri" w:hAnsi="Calibri" w:cs="Arial"/>
          <w:color w:val="000000"/>
          <w:sz w:val="22"/>
          <w:lang w:val="en-US"/>
        </w:rPr>
        <w:t>The Issues Mediation Committee (IMC) will monitor the progress of the VEI to ensure the process is being followed and the timelines are being met.</w:t>
      </w:r>
    </w:p>
    <w:p w14:paraId="3688F431" w14:textId="77777777" w:rsidR="00407058" w:rsidRPr="00DC463F" w:rsidRDefault="00407058" w:rsidP="00407058">
      <w:pPr>
        <w:pStyle w:val="PlainText"/>
        <w:widowControl/>
        <w:numPr>
          <w:ilvl w:val="0"/>
          <w:numId w:val="1"/>
        </w:numPr>
        <w:spacing w:line="240" w:lineRule="auto"/>
        <w:jc w:val="left"/>
        <w:rPr>
          <w:rFonts w:ascii="Calibri" w:hAnsi="Calibri" w:cs="Arial"/>
          <w:color w:val="000000"/>
          <w:sz w:val="22"/>
        </w:rPr>
      </w:pPr>
      <w:r w:rsidRPr="00DC463F">
        <w:rPr>
          <w:rFonts w:ascii="Calibri" w:hAnsi="Calibri" w:cs="Arial"/>
          <w:color w:val="000000"/>
          <w:sz w:val="22"/>
          <w:lang w:val="en-US"/>
        </w:rPr>
        <w:t>The VE Delegate is responsible for following up on the status of their Voting Entity issues and reporting back to their membership.</w:t>
      </w:r>
    </w:p>
    <w:p w14:paraId="248CAF1C" w14:textId="77777777" w:rsidR="00E656A2" w:rsidRDefault="00E656A2">
      <w:pPr>
        <w:rPr>
          <w:sz w:val="28"/>
          <w:szCs w:val="28"/>
        </w:rPr>
      </w:pPr>
    </w:p>
    <w:sectPr w:rsidR="00E656A2">
      <w:footerReference w:type="default" r:id="rId8"/>
      <w:pgSz w:w="12240" w:h="15840"/>
      <w:pgMar w:top="1260" w:right="1800" w:bottom="36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96968" w14:textId="77777777" w:rsidR="000D0C65" w:rsidRDefault="000D0C65">
      <w:r>
        <w:separator/>
      </w:r>
    </w:p>
  </w:endnote>
  <w:endnote w:type="continuationSeparator" w:id="0">
    <w:p w14:paraId="60901FDD" w14:textId="77777777" w:rsidR="000D0C65" w:rsidRDefault="000D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DEE9" w14:textId="77777777" w:rsidR="00E656A2" w:rsidRDefault="00E656A2">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A3B06" w14:textId="77777777" w:rsidR="000D0C65" w:rsidRDefault="000D0C65">
      <w:r>
        <w:separator/>
      </w:r>
    </w:p>
  </w:footnote>
  <w:footnote w:type="continuationSeparator" w:id="0">
    <w:p w14:paraId="3907270C" w14:textId="77777777" w:rsidR="000D0C65" w:rsidRDefault="000D0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910C4"/>
    <w:multiLevelType w:val="hybridMultilevel"/>
    <w:tmpl w:val="C358A1D6"/>
    <w:lvl w:ilvl="0" w:tplc="773820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A2"/>
    <w:rsid w:val="00070D24"/>
    <w:rsid w:val="00075A9D"/>
    <w:rsid w:val="000D0C65"/>
    <w:rsid w:val="00173E17"/>
    <w:rsid w:val="001C12D9"/>
    <w:rsid w:val="002740C9"/>
    <w:rsid w:val="00286262"/>
    <w:rsid w:val="00314C81"/>
    <w:rsid w:val="00317EEF"/>
    <w:rsid w:val="003200FD"/>
    <w:rsid w:val="0038056F"/>
    <w:rsid w:val="00406A4A"/>
    <w:rsid w:val="00407058"/>
    <w:rsid w:val="0042484C"/>
    <w:rsid w:val="004668E9"/>
    <w:rsid w:val="004F4E5E"/>
    <w:rsid w:val="00510C79"/>
    <w:rsid w:val="005A4D45"/>
    <w:rsid w:val="005E74BE"/>
    <w:rsid w:val="00657C7F"/>
    <w:rsid w:val="006A6DB8"/>
    <w:rsid w:val="00750CB1"/>
    <w:rsid w:val="0085665E"/>
    <w:rsid w:val="008D40B7"/>
    <w:rsid w:val="00914ABC"/>
    <w:rsid w:val="00914F7C"/>
    <w:rsid w:val="009243AB"/>
    <w:rsid w:val="00932A94"/>
    <w:rsid w:val="009C6FCB"/>
    <w:rsid w:val="00AC5610"/>
    <w:rsid w:val="00B13C6E"/>
    <w:rsid w:val="00B140FB"/>
    <w:rsid w:val="00CA455F"/>
    <w:rsid w:val="00DE2AC0"/>
    <w:rsid w:val="00E1342E"/>
    <w:rsid w:val="00E3353E"/>
    <w:rsid w:val="00E656A2"/>
    <w:rsid w:val="00F00AE5"/>
    <w:rsid w:val="00F215E5"/>
    <w:rsid w:val="00F54765"/>
    <w:rsid w:val="00FE25DE"/>
    <w:rsid w:val="26152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D314"/>
  <w15:docId w15:val="{425222AD-2D6E-430E-B8B7-B5A590B0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7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val="x-none" w:eastAsia="x-none"/>
    </w:rPr>
  </w:style>
  <w:style w:type="character" w:customStyle="1" w:styleId="PlainTextChar">
    <w:name w:val="Plain Text Char"/>
    <w:basedOn w:val="DefaultParagraphFont"/>
    <w:link w:val="PlainText"/>
    <w:rsid w:val="00407058"/>
    <w:rPr>
      <w:rFonts w:ascii="Courier New" w:hAnsi="Courier New"/>
      <w:sz w:val="20"/>
      <w:szCs w:val="20"/>
      <w:lang w:val="x-none" w:eastAsia="x-none"/>
    </w:rPr>
  </w:style>
  <w:style w:type="paragraph" w:customStyle="1" w:styleId="Normal1">
    <w:name w:val="Normal1"/>
    <w:rsid w:val="00510C79"/>
    <w:pPr>
      <w:contextualSpacing/>
    </w:pPr>
    <w:rPr>
      <w:rFonts w:ascii="Calibri" w:eastAsia="Calibri" w:hAnsi="Calibri" w:cs="Calibri"/>
      <w:color w:val="000000"/>
      <w:sz w:val="22"/>
      <w:szCs w:val="20"/>
    </w:rPr>
  </w:style>
  <w:style w:type="paragraph" w:styleId="NormalWeb">
    <w:name w:val="Normal (Web)"/>
    <w:basedOn w:val="Normal"/>
    <w:uiPriority w:val="99"/>
    <w:semiHidden/>
    <w:unhideWhenUsed/>
    <w:rsid w:val="00510C79"/>
    <w:pPr>
      <w:spacing w:before="100" w:beforeAutospacing="1" w:after="100" w:afterAutospacing="1"/>
    </w:pPr>
  </w:style>
  <w:style w:type="character" w:customStyle="1" w:styleId="apple-converted-space">
    <w:name w:val="apple-converted-space"/>
    <w:basedOn w:val="DefaultParagraphFont"/>
    <w:rsid w:val="00510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662996">
      <w:bodyDiv w:val="1"/>
      <w:marLeft w:val="0"/>
      <w:marRight w:val="0"/>
      <w:marTop w:val="0"/>
      <w:marBottom w:val="0"/>
      <w:divBdr>
        <w:top w:val="none" w:sz="0" w:space="0" w:color="auto"/>
        <w:left w:val="none" w:sz="0" w:space="0" w:color="auto"/>
        <w:bottom w:val="none" w:sz="0" w:space="0" w:color="auto"/>
        <w:right w:val="none" w:sz="0" w:space="0" w:color="auto"/>
      </w:divBdr>
    </w:div>
    <w:div w:id="407197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1146</Words>
  <Characters>6536</Characters>
  <Application>Microsoft Office Word</Application>
  <DocSecurity>0</DocSecurity>
  <Lines>54</Lines>
  <Paragraphs>15</Paragraphs>
  <ScaleCrop>false</ScaleCrop>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Nancy Ouellet</cp:lastModifiedBy>
  <cp:revision>12</cp:revision>
  <dcterms:created xsi:type="dcterms:W3CDTF">2021-05-07T20:11:00Z</dcterms:created>
  <dcterms:modified xsi:type="dcterms:W3CDTF">2021-05-08T20:02:00Z</dcterms:modified>
</cp:coreProperties>
</file>