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0" w:type="auto"/>
        <w:tblLayout w:type="fixed"/>
        <w:tblCellMar>
          <w:left w:w="0" w:type="dxa"/>
          <w:right w:w="0" w:type="dxa"/>
        </w:tblCellMar>
        <w:tblLook w:val="04A0" w:firstRow="1" w:lastRow="0" w:firstColumn="1" w:lastColumn="0" w:noHBand="0" w:noVBand="1"/>
        <w:tblDescription w:val="Diseño de folleto: exterior"/>
      </w:tblPr>
      <w:tblGrid>
        <w:gridCol w:w="4032"/>
        <w:gridCol w:w="576"/>
        <w:gridCol w:w="576"/>
        <w:gridCol w:w="4176"/>
        <w:gridCol w:w="576"/>
        <w:gridCol w:w="576"/>
        <w:gridCol w:w="4176"/>
      </w:tblGrid>
      <w:tr w:rsidRPr="00276484" w:rsidR="00221AE0" w:rsidTr="5620B5FC" w14:paraId="7757C43D" w14:textId="77777777">
        <w:trPr>
          <w:trHeight w:val="10800" w:hRule="exact"/>
        </w:trPr>
        <w:tc>
          <w:tcPr>
            <w:tcW w:w="4032" w:type="dxa"/>
            <w:tcMar/>
            <w:vAlign w:val="bottom"/>
          </w:tcPr>
          <w:tbl>
            <w:tblPr>
              <w:tblStyle w:val="Diseodetabla"/>
              <w:tblW w:w="0" w:type="auto"/>
              <w:tblLayout w:type="fixed"/>
              <w:tblLook w:val="04A0" w:firstRow="1" w:lastRow="0" w:firstColumn="1" w:lastColumn="0" w:noHBand="0" w:noVBand="1"/>
            </w:tblPr>
            <w:tblGrid>
              <w:gridCol w:w="4032"/>
            </w:tblGrid>
            <w:tr w:rsidRPr="009D7E69" w:rsidR="005B0DF8" w:rsidTr="5620B5FC" w14:paraId="353AE2D4" w14:textId="77777777">
              <w:trPr>
                <w:trHeight w:val="10766" w:hRule="exact"/>
              </w:trPr>
              <w:tc>
                <w:tcPr>
                  <w:tcW w:w="4032" w:type="dxa"/>
                  <w:tcMar/>
                  <w:vAlign w:val="bottom"/>
                </w:tcPr>
                <w:p w:rsidR="00F31B57" w:rsidP="5620B5FC" w:rsidRDefault="00F31B57" w14:paraId="019CF50B" w14:textId="44B9B60F">
                  <w:pPr>
                    <w:pStyle w:val="Normal"/>
                    <w:spacing w:line="276" w:lineRule="auto"/>
                    <w:ind w:left="0" w:right="84"/>
                    <w:rPr>
                      <w:color w:val="242852" w:themeColor="text2"/>
                      <w:kern w:val="2"/>
                      <w:sz w:val="20"/>
                      <w:szCs w:val="20"/>
                      <w:lang w:eastAsia="ja-JP"/>
                      <w14:ligatures w14:val="standard"/>
                    </w:rPr>
                  </w:pPr>
                  <w:r w:rsidRPr="007151A1">
                    <w:rPr>
                      <w:color w:val="242852" w:themeColor="text2"/>
                      <w:kern w:val="2"/>
                      <w:sz w:val="20"/>
                      <w:szCs w:val="20"/>
                      <w:lang w:eastAsia="ja-JP"/>
                      <w14:ligatures w14:val="standard"/>
                    </w:rPr>
                    <w:t xml:space="preserve"> i</w:t>
                  </w:r>
                  <w:r w:rsidRPr="007151A1">
                    <w:rPr>
                      <w:color w:val="242852" w:themeColor="text2"/>
                      <w:kern w:val="2"/>
                      <w:sz w:val="20"/>
                      <w:szCs w:val="20"/>
                      <w:lang w:eastAsia="ja-JP"/>
                      <w14:ligatures w14:val="standard"/>
                    </w:rPr>
                    <w:t>t</w:t>
                  </w:r>
                  <w:r w:rsidRPr="007151A1">
                    <w:rPr>
                      <w:color w:val="242852" w:themeColor="text2"/>
                      <w:kern w:val="2"/>
                      <w:sz w:val="20"/>
                      <w:szCs w:val="20"/>
                      <w:lang w:eastAsia="ja-JP"/>
                      <w14:ligatures w14:val="standard"/>
                    </w:rPr>
                    <w:t xml:space="preserve"> </w:t>
                  </w:r>
                  <w:r w:rsidRPr="007151A1">
                    <w:rPr>
                      <w:color w:val="242852" w:themeColor="text2"/>
                      <w:kern w:val="2"/>
                      <w:sz w:val="20"/>
                      <w:szCs w:val="20"/>
                      <w:lang w:eastAsia="ja-JP"/>
                      <w14:ligatures w14:val="standard"/>
                    </w:rPr>
                    <w:t xml:space="preserve">m</w:t>
                  </w:r>
                  <w:r w:rsidRPr="007151A1">
                    <w:rPr>
                      <w:color w:val="242852" w:themeColor="text2"/>
                      <w:kern w:val="2"/>
                      <w:sz w:val="20"/>
                      <w:szCs w:val="20"/>
                      <w:lang w:eastAsia="ja-JP"/>
                      <w14:ligatures w14:val="standard"/>
                    </w:rPr>
                    <w:t xml:space="preserve">ight </w:t>
                  </w:r>
                  <w:r w:rsidRPr="007151A1">
                    <w:rPr>
                      <w:color w:val="242852" w:themeColor="text2"/>
                      <w:kern w:val="2"/>
                      <w:sz w:val="20"/>
                      <w:szCs w:val="20"/>
                      <w:lang w:eastAsia="ja-JP"/>
                      <w14:ligatures w14:val="standard"/>
                    </w:rPr>
                    <w:t xml:space="preserve">be p</w:t>
                  </w:r>
                  <w:r w:rsidRPr="007151A1">
                    <w:rPr>
                      <w:color w:val="242852" w:themeColor="text2"/>
                      <w:kern w:val="2"/>
                      <w:sz w:val="20"/>
                      <w:szCs w:val="20"/>
                      <w:lang w:eastAsia="ja-JP"/>
                      <w14:ligatures w14:val="standard"/>
                    </w:rPr>
                    <w:t xml:space="preserve">ossible </w:t>
                  </w:r>
                  <w:r w:rsidRPr="007151A1">
                    <w:rPr>
                      <w:color w:val="242852" w:themeColor="text2"/>
                      <w:kern w:val="2"/>
                      <w:sz w:val="20"/>
                      <w:szCs w:val="20"/>
                      <w:lang w:eastAsia="ja-JP"/>
                      <w14:ligatures w14:val="standard"/>
                    </w:rPr>
                    <w:t xml:space="preserve">t</w:t>
                  </w:r>
                  <w:r w:rsidRPr="007151A1">
                    <w:rPr>
                      <w:color w:val="242852" w:themeColor="text2"/>
                      <w:kern w:val="2"/>
                      <w:sz w:val="20"/>
                      <w:szCs w:val="20"/>
                      <w:lang w:eastAsia="ja-JP"/>
                      <w14:ligatures w14:val="standard"/>
                    </w:rPr>
                    <w:t xml:space="preserve">o </w:t>
                  </w:r>
                  <w:r w:rsidRPr="007151A1">
                    <w:rPr>
                      <w:color w:val="242852" w:themeColor="text2"/>
                      <w:kern w:val="2"/>
                      <w:sz w:val="20"/>
                      <w:szCs w:val="20"/>
                      <w:lang w:eastAsia="ja-JP"/>
                      <w14:ligatures w14:val="standard"/>
                    </w:rPr>
                    <w:t xml:space="preserve">a</w:t>
                  </w:r>
                  <w:r w:rsidRPr="007151A1">
                    <w:rPr>
                      <w:color w:val="242852" w:themeColor="text2"/>
                      <w:kern w:val="2"/>
                      <w:sz w:val="20"/>
                      <w:szCs w:val="20"/>
                      <w:lang w:eastAsia="ja-JP"/>
                      <w14:ligatures w14:val="standard"/>
                    </w:rPr>
                    <w:t xml:space="preserve">ccept </w:t>
                  </w:r>
                  <w:r w:rsidRPr="007151A1">
                    <w:rPr>
                      <w:color w:val="242852" w:themeColor="text2"/>
                      <w:kern w:val="2"/>
                      <w:sz w:val="20"/>
                      <w:szCs w:val="20"/>
                      <w:lang w:eastAsia="ja-JP"/>
                      <w14:ligatures w14:val="standard"/>
                    </w:rPr>
                    <w:t xml:space="preserve">a r</w:t>
                  </w:r>
                  <w:r w:rsidRPr="007151A1">
                    <w:rPr>
                      <w:color w:val="242852" w:themeColor="text2"/>
                      <w:kern w:val="2"/>
                      <w:sz w:val="20"/>
                      <w:szCs w:val="20"/>
                      <w:lang w:eastAsia="ja-JP"/>
                      <w14:ligatures w14:val="standard"/>
                    </w:rPr>
                    <w:t xml:space="preserve">eferral </w:t>
                  </w:r>
                  <w:r w:rsidRPr="007151A1">
                    <w:rPr>
                      <w:color w:val="242852" w:themeColor="text2"/>
                      <w:kern w:val="2"/>
                      <w:sz w:val="20"/>
                      <w:szCs w:val="20"/>
                      <w:lang w:eastAsia="ja-JP"/>
                      <w14:ligatures w14:val="standard"/>
                    </w:rPr>
                    <w:t xml:space="preserve">f</w:t>
                  </w:r>
                  <w:r w:rsidRPr="007151A1">
                    <w:rPr>
                      <w:color w:val="242852" w:themeColor="text2"/>
                      <w:kern w:val="2"/>
                      <w:sz w:val="20"/>
                      <w:szCs w:val="20"/>
                      <w:lang w:eastAsia="ja-JP"/>
                      <w14:ligatures w14:val="standard"/>
                    </w:rPr>
                    <w:t xml:space="preserve">rom </w:t>
                  </w:r>
                  <w:r w:rsidRPr="007151A1">
                    <w:rPr>
                      <w:color w:val="242852" w:themeColor="text2"/>
                      <w:kern w:val="2"/>
                      <w:sz w:val="20"/>
                      <w:szCs w:val="20"/>
                      <w:lang w:eastAsia="ja-JP"/>
                      <w14:ligatures w14:val="standard"/>
                    </w:rPr>
                    <w:t xml:space="preserve">a c</w:t>
                  </w:r>
                  <w:r w:rsidRPr="007151A1">
                    <w:rPr>
                      <w:color w:val="242852" w:themeColor="text2"/>
                      <w:kern w:val="2"/>
                      <w:sz w:val="20"/>
                      <w:szCs w:val="20"/>
                      <w:lang w:eastAsia="ja-JP"/>
                      <w14:ligatures w14:val="standard"/>
                    </w:rPr>
                    <w:t xml:space="preserve">ounselor,</w:t>
                  </w:r>
                  <w:r w:rsidRPr="007151A1">
                    <w:rPr>
                      <w:color w:val="242852" w:themeColor="text2"/>
                      <w:kern w:val="2"/>
                      <w:sz w:val="20"/>
                      <w:szCs w:val="20"/>
                      <w:lang w:eastAsia="ja-JP"/>
                      <w14:ligatures w14:val="standard"/>
                    </w:rPr>
                    <w:t xml:space="preserve"> t</w:t>
                  </w:r>
                  <w:r w:rsidRPr="007151A1">
                    <w:rPr>
                      <w:color w:val="242852" w:themeColor="text2"/>
                      <w:kern w:val="2"/>
                      <w:sz w:val="20"/>
                      <w:szCs w:val="20"/>
                      <w:lang w:eastAsia="ja-JP"/>
                      <w14:ligatures w14:val="standard"/>
                    </w:rPr>
                    <w:t xml:space="preserve">eacher,</w:t>
                  </w:r>
                  <w:r w:rsidRPr="007151A1">
                    <w:rPr>
                      <w:color w:val="242852" w:themeColor="text2"/>
                      <w:kern w:val="2"/>
                      <w:sz w:val="20"/>
                      <w:szCs w:val="20"/>
                      <w:lang w:eastAsia="ja-JP"/>
                      <w14:ligatures w14:val="standard"/>
                    </w:rPr>
                    <w:t xml:space="preserve"> o</w:t>
                  </w:r>
                  <w:r w:rsidRPr="007151A1">
                    <w:rPr>
                      <w:color w:val="242852" w:themeColor="text2"/>
                      <w:kern w:val="2"/>
                      <w:sz w:val="20"/>
                      <w:szCs w:val="20"/>
                      <w:lang w:eastAsia="ja-JP"/>
                      <w14:ligatures w14:val="standard"/>
                    </w:rPr>
                    <w:t xml:space="preserve">r </w:t>
                  </w:r>
                  <w:r w:rsidRPr="007151A1">
                    <w:rPr>
                      <w:color w:val="242852" w:themeColor="text2"/>
                      <w:kern w:val="2"/>
                      <w:sz w:val="20"/>
                      <w:szCs w:val="20"/>
                      <w:lang w:eastAsia="ja-JP"/>
                      <w14:ligatures w14:val="standard"/>
                    </w:rPr>
                    <w:t xml:space="preserve">doctor. (S</w:t>
                  </w:r>
                  <w:r w:rsidRPr="007151A1">
                    <w:rPr>
                      <w:color w:val="242852" w:themeColor="text2"/>
                      <w:kern w:val="2"/>
                      <w:sz w:val="20"/>
                      <w:szCs w:val="20"/>
                      <w:lang w:eastAsia="ja-JP"/>
                      <w14:ligatures w14:val="standard"/>
                    </w:rPr>
                    <w:t xml:space="preserve">ee </w:t>
                  </w:r>
                  <w:r w:rsidRPr="007151A1">
                    <w:rPr>
                      <w:color w:val="242852" w:themeColor="text2"/>
                      <w:kern w:val="2"/>
                      <w:sz w:val="20"/>
                      <w:szCs w:val="20"/>
                      <w:lang w:eastAsia="ja-JP"/>
                      <w14:ligatures w14:val="standard"/>
                    </w:rPr>
                    <w:t xml:space="preserve">t</w:t>
                  </w:r>
                  <w:r w:rsidRPr="007151A1">
                    <w:rPr>
                      <w:color w:val="242852" w:themeColor="text2"/>
                      <w:kern w:val="2"/>
                      <w:sz w:val="20"/>
                      <w:szCs w:val="20"/>
                      <w:lang w:eastAsia="ja-JP"/>
                      <w14:ligatures w14:val="standard"/>
                    </w:rPr>
                    <w:t xml:space="preserve">he </w:t>
                  </w:r>
                  <w:r w:rsidRPr="007151A1">
                    <w:rPr>
                      <w:color w:val="242852" w:themeColor="text2"/>
                      <w:kern w:val="2"/>
                      <w:sz w:val="20"/>
                      <w:szCs w:val="20"/>
                      <w:lang w:eastAsia="ja-JP"/>
                      <w14:ligatures w14:val="standard"/>
                    </w:rPr>
                    <w:t xml:space="preserve">e</w:t>
                  </w:r>
                  <w:r w:rsidRPr="007151A1">
                    <w:rPr>
                      <w:color w:val="242852" w:themeColor="text2"/>
                      <w:kern w:val="2"/>
                      <w:sz w:val="20"/>
                      <w:szCs w:val="20"/>
                      <w:lang w:eastAsia="ja-JP"/>
                      <w14:ligatures w14:val="standard"/>
                    </w:rPr>
                    <w:t xml:space="preserve">xample </w:t>
                  </w:r>
                  <w:r w:rsidRPr="007151A1">
                    <w:rPr>
                      <w:color w:val="242852" w:themeColor="text2"/>
                      <w:kern w:val="2"/>
                      <w:sz w:val="20"/>
                      <w:szCs w:val="20"/>
                      <w:lang w:eastAsia="ja-JP"/>
                      <w14:ligatures w14:val="standard"/>
                    </w:rPr>
                    <w:t xml:space="preserve">o</w:t>
                  </w:r>
                  <w:r w:rsidRPr="007151A1">
                    <w:rPr>
                      <w:color w:val="242852" w:themeColor="text2"/>
                      <w:kern w:val="2"/>
                      <w:sz w:val="20"/>
                      <w:szCs w:val="20"/>
                      <w:lang w:eastAsia="ja-JP"/>
                      <w14:ligatures w14:val="standard"/>
                    </w:rPr>
                    <w:t xml:space="preserve">f </w:t>
                  </w:r>
                  <w:r w:rsidRPr="007151A1">
                    <w:rPr>
                      <w:color w:val="242852" w:themeColor="text2"/>
                      <w:kern w:val="2"/>
                      <w:sz w:val="20"/>
                      <w:szCs w:val="20"/>
                      <w:lang w:eastAsia="ja-JP"/>
                      <w14:ligatures w14:val="standard"/>
                    </w:rPr>
                    <w:t xml:space="preserve">t</w:t>
                  </w:r>
                  <w:r w:rsidRPr="007151A1">
                    <w:rPr>
                      <w:color w:val="242852" w:themeColor="text2"/>
                      <w:kern w:val="2"/>
                      <w:sz w:val="20"/>
                      <w:szCs w:val="20"/>
                      <w:lang w:eastAsia="ja-JP"/>
                      <w14:ligatures w14:val="standard"/>
                    </w:rPr>
                    <w:t xml:space="preserve">he</w:t>
                  </w:r>
                  <w:r w:rsidRPr="009D7E69">
                    <w:rPr>
                      <w:color w:val="242852" w:themeColor="text2"/>
                      <w:kern w:val="2"/>
                      <w:sz w:val="20"/>
                      <w:szCs w:val="20"/>
                      <w:lang w:eastAsia="ja-JP"/>
                      <w14:ligatures w14:val="standard"/>
                    </w:rPr>
                    <w:t xml:space="preserve"> </w:t>
                  </w:r>
                  <w:r w:rsidRPr="007151A1">
                    <w:rPr>
                      <w:color w:val="242852" w:themeColor="text2"/>
                      <w:kern w:val="2"/>
                      <w:sz w:val="20"/>
                      <w:szCs w:val="20"/>
                      <w:lang w:eastAsia="ja-JP"/>
                      <w14:ligatures w14:val="standard"/>
                    </w:rPr>
                    <w:t>Parental P</w:t>
                  </w:r>
                  <w:r w:rsidRPr="007151A1">
                    <w:rPr>
                      <w:color w:val="242852" w:themeColor="text2"/>
                      <w:kern w:val="2"/>
                      <w:sz w:val="20"/>
                      <w:szCs w:val="20"/>
                      <w:lang w:eastAsia="ja-JP"/>
                      <w14:ligatures w14:val="standard"/>
                    </w:rPr>
                    <w:t xml:space="preserve">ermission </w:t>
                  </w:r>
                  <w:r w:rsidRPr="007151A1">
                    <w:rPr>
                      <w:color w:val="242852" w:themeColor="text2"/>
                      <w:kern w:val="2"/>
                      <w:sz w:val="20"/>
                      <w:szCs w:val="20"/>
                      <w:lang w:eastAsia="ja-JP"/>
                      <w14:ligatures w14:val="standard"/>
                    </w:rPr>
                    <w:t>L</w:t>
                  </w:r>
                  <w:r w:rsidRPr="007151A1">
                    <w:rPr>
                      <w:color w:val="242852" w:themeColor="text2"/>
                      <w:kern w:val="2"/>
                      <w:sz w:val="20"/>
                      <w:szCs w:val="20"/>
                      <w:lang w:eastAsia="ja-JP"/>
                      <w14:ligatures w14:val="standard"/>
                    </w:rPr>
                    <w:t xml:space="preserve">etter </w:t>
                  </w:r>
                  <w:r w:rsidRPr="007151A1">
                    <w:rPr>
                      <w:color w:val="242852" w:themeColor="text2"/>
                      <w:kern w:val="2"/>
                      <w:sz w:val="20"/>
                      <w:szCs w:val="20"/>
                      <w:lang w:eastAsia="ja-JP"/>
                      <w14:ligatures w14:val="standard"/>
                    </w:rPr>
                    <w:t>in s</w:t>
                  </w:r>
                  <w:r w:rsidRPr="007151A1">
                    <w:rPr>
                      <w:color w:val="242852" w:themeColor="text2"/>
                      <w:kern w:val="2"/>
                      <w:sz w:val="20"/>
                      <w:szCs w:val="20"/>
                      <w:lang w:eastAsia="ja-JP"/>
                      <w14:ligatures w14:val="standard"/>
                    </w:rPr>
                    <w:t xml:space="preserve">ection </w:t>
                  </w:r>
                  <w:r w:rsidRPr="007151A1">
                    <w:rPr>
                      <w:color w:val="242852" w:themeColor="text2"/>
                      <w:kern w:val="2"/>
                      <w:sz w:val="20"/>
                      <w:szCs w:val="20"/>
                      <w:lang w:eastAsia="ja-JP"/>
                      <w14:ligatures w14:val="standard"/>
                    </w:rPr>
                    <w:t>5 - S</w:t>
                  </w:r>
                  <w:r w:rsidRPr="007151A1">
                    <w:rPr>
                      <w:color w:val="242852" w:themeColor="text2"/>
                      <w:kern w:val="2"/>
                      <w:sz w:val="20"/>
                      <w:szCs w:val="20"/>
                      <w:lang w:eastAsia="ja-JP"/>
                      <w14:ligatures w14:val="standard"/>
                    </w:rPr>
                    <w:t xml:space="preserve">ervice </w:t>
                  </w:r>
                  <w:r w:rsidRPr="007151A1">
                    <w:rPr>
                      <w:color w:val="242852" w:themeColor="text2"/>
                      <w:kern w:val="2"/>
                      <w:sz w:val="20"/>
                      <w:szCs w:val="20"/>
                      <w:lang w:eastAsia="ja-JP"/>
                      <w14:ligatures w14:val="standard"/>
                    </w:rPr>
                    <w:t>f</w:t>
                  </w:r>
                  <w:r w:rsidRPr="007151A1">
                    <w:rPr>
                      <w:color w:val="242852" w:themeColor="text2"/>
                      <w:kern w:val="2"/>
                      <w:sz w:val="20"/>
                      <w:szCs w:val="20"/>
                      <w:lang w:eastAsia="ja-JP"/>
                      <w14:ligatures w14:val="standard"/>
                    </w:rPr>
                    <w:t xml:space="preserve">orms </w:t>
                  </w:r>
                  <w:r w:rsidRPr="007151A1">
                    <w:rPr>
                      <w:color w:val="242852" w:themeColor="text2"/>
                      <w:kern w:val="2"/>
                      <w:sz w:val="20"/>
                      <w:szCs w:val="20"/>
                      <w:lang w:eastAsia="ja-JP"/>
                      <w14:ligatures w14:val="standard"/>
                    </w:rPr>
                    <w:t>in t</w:t>
                  </w:r>
                  <w:r w:rsidRPr="007151A1">
                    <w:rPr>
                      <w:color w:val="242852" w:themeColor="text2"/>
                      <w:kern w:val="2"/>
                      <w:sz w:val="20"/>
                      <w:szCs w:val="20"/>
                      <w:lang w:eastAsia="ja-JP"/>
                      <w14:ligatures w14:val="standard"/>
                    </w:rPr>
                    <w:t xml:space="preserve">he </w:t>
                  </w:r>
                  <w:r w:rsidRPr="007151A1">
                    <w:rPr>
                      <w:color w:val="242852" w:themeColor="text2"/>
                      <w:kern w:val="2"/>
                      <w:sz w:val="20"/>
                      <w:szCs w:val="20"/>
                      <w:lang w:eastAsia="ja-JP"/>
                      <w14:ligatures w14:val="standard"/>
                    </w:rPr>
                    <w:t>CoDAteen Manual).</w:t>
                  </w:r>
                </w:p>
                <w:p w:rsidRPr="007151A1" w:rsidR="00F31B57" w:rsidP="00F31B57" w:rsidRDefault="00F31B57" w14:paraId="230A566A" w14:textId="77777777">
                  <w:pPr>
                    <w:pStyle w:val="Prrafodelista"/>
                    <w:spacing w:line="276" w:lineRule="auto"/>
                    <w:ind w:left="123" w:right="84"/>
                    <w:rPr>
                      <w:color w:val="242852" w:themeColor="text2"/>
                      <w:kern w:val="2"/>
                      <w:sz w:val="20"/>
                      <w:szCs w:val="20"/>
                      <w:lang w:eastAsia="ja-JP"/>
                      <w14:ligatures w14:val="standard"/>
                    </w:rPr>
                  </w:pPr>
                </w:p>
                <w:p w:rsidR="009D7E69" w:rsidP="00F31B57" w:rsidRDefault="00F31B57" w14:paraId="3E7B2546" w14:textId="469B659B">
                  <w:pPr>
                    <w:pStyle w:val="Prrafodelista"/>
                    <w:numPr>
                      <w:ilvl w:val="0"/>
                      <w:numId w:val="7"/>
                    </w:numPr>
                    <w:spacing w:line="276" w:lineRule="auto"/>
                    <w:ind w:left="123" w:right="84" w:hanging="141"/>
                    <w:rPr>
                      <w:color w:val="242852" w:themeColor="text2"/>
                      <w:kern w:val="2"/>
                      <w:sz w:val="20"/>
                      <w:szCs w:val="20"/>
                      <w:lang w:eastAsia="ja-JP"/>
                      <w14:ligatures w14:val="standard"/>
                    </w:rPr>
                  </w:pPr>
                  <w:r w:rsidRPr="007151A1">
                    <w:rPr>
                      <w:color w:val="242852" w:themeColor="text2"/>
                      <w:kern w:val="2"/>
                      <w:sz w:val="20"/>
                      <w:szCs w:val="20"/>
                      <w:lang w:eastAsia="ja-JP"/>
                      <w14:ligatures w14:val="standard"/>
                    </w:rPr>
                    <w:t>Ad</w:t>
                  </w:r>
                  <w:r w:rsidR="00F30D48">
                    <w:rPr>
                      <w:color w:val="242852" w:themeColor="text2"/>
                      <w:kern w:val="2"/>
                      <w:sz w:val="20"/>
                      <w:szCs w:val="20"/>
                      <w:lang w:eastAsia="ja-JP"/>
                      <w14:ligatures w14:val="standard"/>
                    </w:rPr>
                    <w:t>o</w:t>
                  </w:r>
                  <w:r w:rsidRPr="007151A1">
                    <w:rPr>
                      <w:color w:val="242852" w:themeColor="text2"/>
                      <w:kern w:val="2"/>
                      <w:sz w:val="20"/>
                      <w:szCs w:val="20"/>
                      <w:lang w:eastAsia="ja-JP"/>
                      <w14:ligatures w14:val="standard"/>
                    </w:rPr>
                    <w:t xml:space="preserve">pt a process for training adult </w:t>
                  </w:r>
                  <w:r w:rsidR="009D7E69">
                    <w:rPr>
                      <w:color w:val="242852" w:themeColor="text2"/>
                      <w:kern w:val="2"/>
                      <w:sz w:val="20"/>
                      <w:szCs w:val="20"/>
                      <w:lang w:eastAsia="ja-JP"/>
                      <w14:ligatures w14:val="standard"/>
                    </w:rPr>
                    <w:t>hosts/sponsors</w:t>
                  </w:r>
                  <w:r w:rsidRPr="007151A1" w:rsidR="009D7E69">
                    <w:rPr>
                      <w:color w:val="242852" w:themeColor="text2"/>
                      <w:kern w:val="2"/>
                      <w:sz w:val="20"/>
                      <w:szCs w:val="20"/>
                      <w:lang w:eastAsia="ja-JP"/>
                      <w14:ligatures w14:val="standard"/>
                    </w:rPr>
                    <w:t xml:space="preserve"> using recommendations and resources from CoDAteen at </w:t>
                  </w:r>
                  <w:r w:rsidR="00FA683D">
                    <w:rPr>
                      <w:color w:val="242852" w:themeColor="text2"/>
                      <w:kern w:val="2"/>
                      <w:sz w:val="20"/>
                      <w:szCs w:val="20"/>
                      <w:lang w:eastAsia="ja-JP"/>
                      <w14:ligatures w14:val="standard"/>
                    </w:rPr>
                    <w:t>coda.org</w:t>
                  </w:r>
                  <w:r w:rsidRPr="007151A1" w:rsidR="009D7E69">
                    <w:rPr>
                      <w:color w:val="242852" w:themeColor="text2"/>
                      <w:kern w:val="2"/>
                      <w:sz w:val="20"/>
                      <w:szCs w:val="20"/>
                      <w:lang w:eastAsia="ja-JP"/>
                      <w14:ligatures w14:val="standard"/>
                    </w:rPr>
                    <w:t>.</w:t>
                  </w:r>
                </w:p>
                <w:p w:rsidRPr="00F30D48" w:rsidR="00F31B57" w:rsidP="00F31B57" w:rsidRDefault="00F31B57" w14:paraId="02EF0978" w14:textId="77777777">
                  <w:pPr>
                    <w:spacing w:line="276" w:lineRule="auto"/>
                    <w:ind w:right="84"/>
                    <w:rPr>
                      <w:lang w:val="en-US"/>
                    </w:rPr>
                  </w:pPr>
                </w:p>
                <w:p w:rsidRPr="007151A1" w:rsidR="009D7E69" w:rsidP="009D7E69" w:rsidRDefault="009D7E69" w14:paraId="1551B756" w14:textId="4FDEF61A">
                  <w:pPr>
                    <w:pStyle w:val="Prrafodelista"/>
                    <w:numPr>
                      <w:ilvl w:val="0"/>
                      <w:numId w:val="7"/>
                    </w:numPr>
                    <w:spacing w:line="276" w:lineRule="auto"/>
                    <w:ind w:left="123" w:right="84" w:hanging="141"/>
                    <w:rPr>
                      <w:color w:val="242852" w:themeColor="text2"/>
                      <w:kern w:val="2"/>
                      <w:sz w:val="20"/>
                      <w:szCs w:val="20"/>
                      <w:lang w:eastAsia="ja-JP"/>
                      <w14:ligatures w14:val="standard"/>
                    </w:rPr>
                  </w:pPr>
                  <w:r w:rsidRPr="00FA683D">
                    <w:rPr>
                      <w:color w:val="242852" w:themeColor="text2"/>
                      <w:kern w:val="2"/>
                      <w:sz w:val="20"/>
                      <w:szCs w:val="20"/>
                      <w:lang w:eastAsia="ja-JP"/>
                      <w14:ligatures w14:val="standard"/>
                    </w:rPr>
                    <w:t>Ad</w:t>
                  </w:r>
                  <w:r w:rsidR="00F30D48">
                    <w:rPr>
                      <w:color w:val="242852" w:themeColor="text2"/>
                      <w:kern w:val="2"/>
                      <w:sz w:val="20"/>
                      <w:szCs w:val="20"/>
                      <w:lang w:eastAsia="ja-JP"/>
                      <w14:ligatures w14:val="standard"/>
                    </w:rPr>
                    <w:t>o</w:t>
                  </w:r>
                  <w:r w:rsidRPr="00FA683D">
                    <w:rPr>
                      <w:color w:val="242852" w:themeColor="text2"/>
                      <w:kern w:val="2"/>
                      <w:sz w:val="20"/>
                      <w:szCs w:val="20"/>
                      <w:lang w:eastAsia="ja-JP"/>
                      <w14:ligatures w14:val="standard"/>
                    </w:rPr>
                    <w:t xml:space="preserve">pt a process for addressing problematic behaviors within the group, using recommendations and resources from </w:t>
                  </w:r>
                  <w:r w:rsidR="00FA683D">
                    <w:rPr>
                      <w:color w:val="242852" w:themeColor="text2"/>
                      <w:kern w:val="2"/>
                      <w:sz w:val="20"/>
                      <w:szCs w:val="20"/>
                      <w:lang w:eastAsia="ja-JP"/>
                      <w14:ligatures w14:val="standard"/>
                    </w:rPr>
                    <w:t>coda.org</w:t>
                  </w:r>
                  <w:r w:rsidRPr="00FA683D">
                    <w:rPr>
                      <w:color w:val="242852" w:themeColor="text2"/>
                      <w:kern w:val="2"/>
                      <w:sz w:val="20"/>
                      <w:szCs w:val="20"/>
                      <w:lang w:eastAsia="ja-JP"/>
                      <w14:ligatures w14:val="standard"/>
                    </w:rPr>
                    <w:t>.</w:t>
                  </w:r>
                </w:p>
                <w:p w:rsidR="5620B5FC" w:rsidP="5620B5FC" w:rsidRDefault="5620B5FC" w14:paraId="76FCB934" w14:textId="193E0901">
                  <w:pPr>
                    <w:rPr>
                      <w:rFonts w:ascii="Arial" w:hAnsi="Arial" w:eastAsia="" w:cs="" w:asciiTheme="majorAscii" w:hAnsiTheme="majorAscii" w:eastAsiaTheme="majorEastAsia" w:cstheme="majorBidi"/>
                      <w:b w:val="1"/>
                      <w:bCs w:val="1"/>
                      <w:color w:val="000000" w:themeColor="text1" w:themeTint="FF" w:themeShade="FF"/>
                      <w:sz w:val="28"/>
                      <w:szCs w:val="28"/>
                      <w:lang w:val="en-US" w:bidi="es-ES"/>
                    </w:rPr>
                  </w:pPr>
                </w:p>
                <w:p w:rsidRPr="007151A1" w:rsidR="009D7E69" w:rsidP="009D7E69" w:rsidRDefault="009D7E69" w14:paraId="7AF32DF6" w14:textId="77777777">
                  <w:pPr>
                    <w:rPr>
                      <w:rFonts w:asciiTheme="majorHAnsi" w:hAnsiTheme="majorHAnsi" w:eastAsiaTheme="majorEastAsia" w:cstheme="majorBidi"/>
                      <w:b/>
                      <w:bCs/>
                      <w:color w:val="000000" w:themeColor="text1"/>
                      <w:sz w:val="28"/>
                      <w:szCs w:val="28"/>
                      <w:lang w:val="en-US" w:bidi="es-ES"/>
                    </w:rPr>
                  </w:pPr>
                  <w:r w:rsidRPr="007151A1">
                    <w:rPr>
                      <w:rFonts w:asciiTheme="majorHAnsi" w:hAnsiTheme="majorHAnsi" w:eastAsiaTheme="majorEastAsia" w:cstheme="majorBidi"/>
                      <w:b/>
                      <w:bCs/>
                      <w:color w:val="000000" w:themeColor="text1"/>
                      <w:sz w:val="28"/>
                      <w:szCs w:val="28"/>
                      <w:lang w:val="en-US" w:bidi="es-ES"/>
                    </w:rPr>
                    <w:t>Contact Information</w:t>
                  </w:r>
                </w:p>
                <w:p w:rsidRPr="007151A1" w:rsidR="00FA683D" w:rsidP="009D7E69" w:rsidRDefault="009D7E69" w14:paraId="6E81AFAF" w14:textId="0A6AB3C3">
                  <w:pPr>
                    <w:spacing w:line="276" w:lineRule="auto"/>
                    <w:ind w:right="66"/>
                    <w:rPr>
                      <w:lang w:val="en-US"/>
                    </w:rPr>
                  </w:pPr>
                  <w:r w:rsidRPr="007151A1">
                    <w:rPr>
                      <w:lang w:val="en-US"/>
                    </w:rPr>
                    <w:t>You can communicate with CoDAteen or general information or you can communicate with the CoDAteen host</w:t>
                  </w:r>
                  <w:r w:rsidR="00057343">
                    <w:rPr>
                      <w:lang w:val="en-US"/>
                    </w:rPr>
                    <w:t>/sponsoring</w:t>
                  </w:r>
                  <w:r w:rsidRPr="007151A1">
                    <w:rPr>
                      <w:lang w:val="en-US"/>
                    </w:rPr>
                    <w:t xml:space="preserve"> group for specific questions regarding group operations.</w:t>
                  </w:r>
                </w:p>
                <w:p w:rsidR="00461337" w:rsidP="009D7E69" w:rsidRDefault="00461337" w14:paraId="356B7B79" w14:textId="43139ADC">
                  <w:pPr>
                    <w:spacing w:line="276" w:lineRule="auto"/>
                    <w:ind w:right="66"/>
                    <w:rPr>
                      <w:lang w:val="en-US"/>
                    </w:rPr>
                  </w:pPr>
                  <w:r w:rsidRPr="007151A1">
                    <w:rPr>
                      <w:b/>
                      <w:bCs/>
                      <w:lang w:val="en-US"/>
                    </w:rPr>
                    <w:t>CoDAteen</w:t>
                  </w:r>
                  <w:r w:rsidRPr="007151A1" w:rsidR="009D7E69">
                    <w:rPr>
                      <w:b/>
                      <w:bCs/>
                      <w:lang w:val="en-US"/>
                    </w:rPr>
                    <w:t xml:space="preserve"> Committee:</w:t>
                  </w:r>
                  <w:r w:rsidRPr="007151A1" w:rsidR="009D7E69">
                    <w:rPr>
                      <w:lang w:val="en-US"/>
                    </w:rPr>
                    <w:t xml:space="preserve"> </w:t>
                  </w:r>
                </w:p>
                <w:p w:rsidRPr="00461337" w:rsidR="009D7E69" w:rsidP="009D7E69" w:rsidRDefault="00461337" w14:paraId="08BC3F34" w14:textId="18220B7E">
                  <w:pPr>
                    <w:spacing w:line="276" w:lineRule="auto"/>
                    <w:ind w:right="66"/>
                    <w:rPr>
                      <w:b/>
                      <w:bCs/>
                      <w:lang w:val="en-US"/>
                    </w:rPr>
                  </w:pPr>
                  <w:r w:rsidRPr="00461337">
                    <w:rPr>
                      <w:lang w:val="en-US"/>
                    </w:rPr>
                    <w:t>codateen@coda.org</w:t>
                  </w:r>
                </w:p>
                <w:p w:rsidR="00FF2877" w:rsidP="00324A4C" w:rsidRDefault="00FF2877" w14:paraId="0BFBB6FA" w14:textId="68F8D607">
                  <w:pPr>
                    <w:spacing w:line="360" w:lineRule="auto"/>
                    <w:rPr>
                      <w:lang w:val="en-US"/>
                    </w:rPr>
                  </w:pPr>
                </w:p>
                <w:p w:rsidR="009D7E69" w:rsidP="00324A4C" w:rsidRDefault="009D7E69" w14:paraId="510A61EB" w14:textId="77777777">
                  <w:pPr>
                    <w:spacing w:line="360" w:lineRule="auto"/>
                    <w:rPr>
                      <w:lang w:val="en-US"/>
                    </w:rPr>
                  </w:pPr>
                </w:p>
                <w:p w:rsidR="009D7E69" w:rsidP="00324A4C" w:rsidRDefault="009D7E69" w14:paraId="48BD14D0" w14:textId="77777777">
                  <w:pPr>
                    <w:spacing w:line="360" w:lineRule="auto"/>
                    <w:rPr>
                      <w:lang w:val="en-US"/>
                    </w:rPr>
                  </w:pPr>
                </w:p>
                <w:p w:rsidR="009D7E69" w:rsidP="00324A4C" w:rsidRDefault="009D7E69" w14:paraId="24B75315" w14:textId="77777777">
                  <w:pPr>
                    <w:spacing w:line="360" w:lineRule="auto"/>
                    <w:rPr>
                      <w:lang w:val="en-US"/>
                    </w:rPr>
                  </w:pPr>
                </w:p>
                <w:p w:rsidR="009D7E69" w:rsidP="00324A4C" w:rsidRDefault="009D7E69" w14:paraId="6462306B" w14:textId="77777777">
                  <w:pPr>
                    <w:spacing w:line="360" w:lineRule="auto"/>
                    <w:rPr>
                      <w:lang w:val="en-US"/>
                    </w:rPr>
                  </w:pPr>
                </w:p>
                <w:p w:rsidR="009D7E69" w:rsidP="00324A4C" w:rsidRDefault="009D7E69" w14:paraId="5D85F89B" w14:textId="77777777">
                  <w:pPr>
                    <w:spacing w:line="360" w:lineRule="auto"/>
                    <w:rPr>
                      <w:lang w:val="en-US"/>
                    </w:rPr>
                  </w:pPr>
                </w:p>
                <w:p w:rsidR="009D7E69" w:rsidP="00324A4C" w:rsidRDefault="009D7E69" w14:paraId="3281478D" w14:textId="77777777">
                  <w:pPr>
                    <w:spacing w:line="360" w:lineRule="auto"/>
                    <w:rPr>
                      <w:lang w:val="en-US"/>
                    </w:rPr>
                  </w:pPr>
                </w:p>
                <w:p w:rsidR="009D7E69" w:rsidP="00324A4C" w:rsidRDefault="009D7E69" w14:paraId="14419DBA" w14:textId="77777777">
                  <w:pPr>
                    <w:spacing w:line="360" w:lineRule="auto"/>
                    <w:rPr>
                      <w:lang w:val="en-US"/>
                    </w:rPr>
                  </w:pPr>
                </w:p>
                <w:p w:rsidR="009D7E69" w:rsidP="00324A4C" w:rsidRDefault="009D7E69" w14:paraId="7D2A6613" w14:textId="77777777">
                  <w:pPr>
                    <w:spacing w:line="360" w:lineRule="auto"/>
                    <w:rPr>
                      <w:lang w:val="en-US"/>
                    </w:rPr>
                  </w:pPr>
                </w:p>
                <w:p w:rsidR="009D7E69" w:rsidP="00324A4C" w:rsidRDefault="009D7E69" w14:paraId="7858C047" w14:textId="77777777">
                  <w:pPr>
                    <w:spacing w:line="360" w:lineRule="auto"/>
                    <w:rPr>
                      <w:lang w:val="en-US"/>
                    </w:rPr>
                  </w:pPr>
                </w:p>
                <w:p w:rsidR="009D7E69" w:rsidP="00324A4C" w:rsidRDefault="009D7E69" w14:paraId="345C4E25" w14:textId="77777777">
                  <w:pPr>
                    <w:spacing w:line="360" w:lineRule="auto"/>
                    <w:rPr>
                      <w:lang w:val="en-US"/>
                    </w:rPr>
                  </w:pPr>
                </w:p>
                <w:p w:rsidR="009D7E69" w:rsidP="00324A4C" w:rsidRDefault="009D7E69" w14:paraId="20970209" w14:textId="77777777">
                  <w:pPr>
                    <w:spacing w:line="360" w:lineRule="auto"/>
                    <w:rPr>
                      <w:lang w:val="en-US"/>
                    </w:rPr>
                  </w:pPr>
                </w:p>
                <w:p w:rsidR="009D7E69" w:rsidP="00324A4C" w:rsidRDefault="009D7E69" w14:paraId="1A0471CC" w14:textId="77777777">
                  <w:pPr>
                    <w:spacing w:line="360" w:lineRule="auto"/>
                    <w:rPr>
                      <w:lang w:val="en-US"/>
                    </w:rPr>
                  </w:pPr>
                </w:p>
                <w:p w:rsidR="009D7E69" w:rsidP="00324A4C" w:rsidRDefault="009D7E69" w14:paraId="6C41FC4C" w14:textId="77777777">
                  <w:pPr>
                    <w:spacing w:line="360" w:lineRule="auto"/>
                    <w:rPr>
                      <w:lang w:val="en-US"/>
                    </w:rPr>
                  </w:pPr>
                </w:p>
                <w:p w:rsidR="009D7E69" w:rsidP="00324A4C" w:rsidRDefault="009D7E69" w14:paraId="49BAB128" w14:textId="77777777">
                  <w:pPr>
                    <w:spacing w:line="360" w:lineRule="auto"/>
                    <w:rPr>
                      <w:lang w:val="en-US"/>
                    </w:rPr>
                  </w:pPr>
                </w:p>
                <w:p w:rsidR="009D7E69" w:rsidP="00324A4C" w:rsidRDefault="009D7E69" w14:paraId="06E3410E" w14:textId="77777777">
                  <w:pPr>
                    <w:spacing w:line="360" w:lineRule="auto"/>
                    <w:rPr>
                      <w:lang w:val="en-US"/>
                    </w:rPr>
                  </w:pPr>
                </w:p>
                <w:p w:rsidR="009D7E69" w:rsidP="00324A4C" w:rsidRDefault="009D7E69" w14:paraId="4FF92DB3" w14:textId="77777777">
                  <w:pPr>
                    <w:spacing w:line="360" w:lineRule="auto"/>
                    <w:rPr>
                      <w:lang w:val="en-US"/>
                    </w:rPr>
                  </w:pPr>
                </w:p>
                <w:p w:rsidR="009D7E69" w:rsidP="00324A4C" w:rsidRDefault="009D7E69" w14:paraId="31643728" w14:textId="77777777">
                  <w:pPr>
                    <w:spacing w:line="360" w:lineRule="auto"/>
                    <w:rPr>
                      <w:lang w:val="en-US"/>
                    </w:rPr>
                  </w:pPr>
                </w:p>
                <w:p w:rsidR="008C2A2D" w:rsidP="00324A4C" w:rsidRDefault="008C2A2D" w14:paraId="2F0FC78A" w14:textId="77777777">
                  <w:pPr>
                    <w:spacing w:line="360" w:lineRule="auto"/>
                    <w:ind w:right="84"/>
                    <w:rPr>
                      <w:color w:val="000000" w:themeColor="text1"/>
                      <w:lang w:val="en-US"/>
                    </w:rPr>
                  </w:pPr>
                </w:p>
                <w:p w:rsidRPr="00834B89" w:rsidR="007E0C10" w:rsidP="00324A4C" w:rsidRDefault="007E0C10" w14:paraId="21397B46" w14:textId="774BB947">
                  <w:pPr>
                    <w:spacing w:line="360" w:lineRule="auto"/>
                    <w:ind w:right="84"/>
                    <w:rPr>
                      <w:color w:val="000000" w:themeColor="text1"/>
                      <w:lang w:val="en-US"/>
                    </w:rPr>
                  </w:pPr>
                </w:p>
              </w:tc>
            </w:tr>
            <w:tr w:rsidRPr="009D7E69" w:rsidR="005B0DF8" w:rsidTr="5620B5FC" w14:paraId="78FC4291" w14:textId="77777777">
              <w:trPr>
                <w:trHeight w:val="7200" w:hRule="exact"/>
              </w:trPr>
              <w:tc>
                <w:tcPr>
                  <w:tcW w:w="4032" w:type="dxa"/>
                  <w:shd w:val="clear" w:color="auto" w:fill="FFFFFF" w:themeFill="background1"/>
                  <w:tcMar/>
                </w:tcPr>
                <w:p w:rsidRPr="00834B89" w:rsidR="00221AE0" w:rsidP="00324A4C" w:rsidRDefault="00221AE0" w14:paraId="4C19130A" w14:textId="6F0AE7C4">
                  <w:pPr>
                    <w:pStyle w:val="Textodebloque"/>
                    <w:rPr>
                      <w:color w:val="000000" w:themeColor="text1"/>
                      <w:lang w:val="en-US"/>
                    </w:rPr>
                  </w:pPr>
                </w:p>
              </w:tc>
            </w:tr>
          </w:tbl>
          <w:p w:rsidRPr="00834B89" w:rsidR="00221AE0" w:rsidP="00324A4C" w:rsidRDefault="00221AE0" w14:paraId="0092B003" w14:textId="77777777">
            <w:pPr>
              <w:spacing w:after="160" w:line="259" w:lineRule="auto"/>
              <w:rPr>
                <w:color w:val="000000" w:themeColor="text1"/>
                <w:lang w:val="en-US"/>
              </w:rPr>
            </w:pPr>
          </w:p>
        </w:tc>
        <w:tc>
          <w:tcPr>
            <w:tcW w:w="576" w:type="dxa"/>
            <w:tcMar/>
            <w:vAlign w:val="bottom"/>
          </w:tcPr>
          <w:p w:rsidRPr="00834B89" w:rsidR="00221AE0" w:rsidP="00324A4C" w:rsidRDefault="00221AE0" w14:paraId="167715F8" w14:textId="77777777">
            <w:pPr>
              <w:spacing w:after="160" w:line="259" w:lineRule="auto"/>
              <w:rPr>
                <w:color w:val="000000" w:themeColor="text1"/>
                <w:lang w:val="en-US"/>
              </w:rPr>
            </w:pPr>
          </w:p>
        </w:tc>
        <w:tc>
          <w:tcPr>
            <w:tcW w:w="576" w:type="dxa"/>
            <w:tcMar/>
          </w:tcPr>
          <w:p w:rsidRPr="00504D46" w:rsidR="00221AE0" w:rsidP="00324A4C" w:rsidRDefault="00221AE0" w14:paraId="71928B61" w14:textId="77777777">
            <w:pPr>
              <w:spacing w:after="160" w:line="259" w:lineRule="auto"/>
              <w:rPr>
                <w:color w:val="000000" w:themeColor="text1"/>
                <w:lang w:val="en-US"/>
              </w:rPr>
            </w:pPr>
          </w:p>
        </w:tc>
        <w:tc>
          <w:tcPr>
            <w:tcW w:w="4176" w:type="dxa"/>
            <w:tcMar/>
          </w:tcPr>
          <w:p w:rsidRPr="00504D46" w:rsidR="00F75144" w:rsidP="00AD70BE" w:rsidRDefault="00F75144" w14:paraId="7A51913C" w14:textId="06114B2F">
            <w:pPr>
              <w:spacing w:line="240" w:lineRule="auto"/>
              <w:jc w:val="center"/>
              <w:rPr>
                <w:b/>
                <w:bCs/>
                <w:color w:val="000000" w:themeColor="text1"/>
                <w:sz w:val="22"/>
                <w:szCs w:val="22"/>
              </w:rPr>
            </w:pPr>
            <w:r w:rsidRPr="00504D46">
              <w:rPr>
                <w:b/>
                <w:bCs/>
                <w:color w:val="000000" w:themeColor="text1"/>
                <w:sz w:val="22"/>
                <w:szCs w:val="22"/>
              </w:rPr>
              <w:t>What is CoDAteen?</w:t>
            </w:r>
          </w:p>
          <w:tbl>
            <w:tblPr>
              <w:tblStyle w:val="Diseodetabla"/>
              <w:tblW w:w="5000" w:type="pct"/>
              <w:tblLayout w:type="fixed"/>
              <w:tblLook w:val="04A0" w:firstRow="1" w:lastRow="0" w:firstColumn="1" w:lastColumn="0" w:noHBand="0" w:noVBand="1"/>
            </w:tblPr>
            <w:tblGrid>
              <w:gridCol w:w="4176"/>
            </w:tblGrid>
            <w:tr w:rsidRPr="00276484" w:rsidR="00504D46" w:rsidTr="008E1A9C" w14:paraId="1CFBAF13" w14:textId="77777777">
              <w:trPr>
                <w:trHeight w:val="6633" w:hRule="exact"/>
              </w:trPr>
              <w:tc>
                <w:tcPr>
                  <w:tcW w:w="5000" w:type="pct"/>
                </w:tcPr>
                <w:p w:rsidR="000155C8" w:rsidP="000155C8" w:rsidRDefault="00F75144" w14:paraId="1EDA3F1A" w14:textId="77777777">
                  <w:pPr>
                    <w:pStyle w:val="NormalWeb"/>
                    <w:spacing w:before="0" w:beforeAutospacing="0" w:after="160" w:afterAutospacing="0"/>
                    <w:jc w:val="center"/>
                    <w:rPr>
                      <w:rFonts w:ascii="Arial" w:hAnsi="Arial" w:cs="Arial"/>
                      <w:color w:val="000000" w:themeColor="text1"/>
                      <w:sz w:val="22"/>
                      <w:szCs w:val="22"/>
                    </w:rPr>
                  </w:pPr>
                  <w:r w:rsidRPr="00504D46">
                    <w:rPr>
                      <w:rFonts w:ascii="Arial" w:hAnsi="Arial" w:cs="Arial"/>
                      <w:color w:val="000000" w:themeColor="text1"/>
                      <w:sz w:val="22"/>
                      <w:szCs w:val="22"/>
                    </w:rPr>
                    <w:t>CoDA Conference endorsed literatur</w:t>
                  </w:r>
                  <w:r w:rsidRPr="00504D46" w:rsidR="00AD70BE">
                    <w:rPr>
                      <w:rFonts w:ascii="Arial" w:hAnsi="Arial" w:cs="Arial"/>
                      <w:color w:val="000000" w:themeColor="text1"/>
                      <w:sz w:val="22"/>
                      <w:szCs w:val="22"/>
                    </w:rPr>
                    <w:t>e</w:t>
                  </w:r>
                  <w:r w:rsidRPr="00504D46">
                    <w:rPr>
                      <w:rFonts w:ascii="Arial" w:hAnsi="Arial" w:cs="Arial"/>
                      <w:color w:val="000000" w:themeColor="text1"/>
                      <w:sz w:val="22"/>
                      <w:szCs w:val="22"/>
                    </w:rPr>
                    <w:br/>
                  </w:r>
                  <w:r w:rsidRPr="00504D46">
                    <w:rPr>
                      <w:rFonts w:ascii="Arial" w:hAnsi="Arial" w:cs="Arial"/>
                      <w:color w:val="000000" w:themeColor="text1"/>
                      <w:sz w:val="22"/>
                      <w:szCs w:val="22"/>
                    </w:rPr>
                    <w:t>Copyright © ####</w:t>
                  </w:r>
                </w:p>
                <w:p w:rsidRPr="000155C8" w:rsidR="00F75144" w:rsidP="000155C8" w:rsidRDefault="00F75144" w14:paraId="145B7029" w14:textId="4BE1572D">
                  <w:pPr>
                    <w:pStyle w:val="NormalWeb"/>
                    <w:spacing w:before="0" w:beforeAutospacing="0" w:after="160" w:afterAutospacing="0"/>
                    <w:jc w:val="center"/>
                    <w:rPr>
                      <w:rFonts w:ascii="Arial" w:hAnsi="Arial" w:cs="Arial"/>
                      <w:color w:val="000000" w:themeColor="text1"/>
                      <w:sz w:val="22"/>
                      <w:szCs w:val="22"/>
                    </w:rPr>
                  </w:pPr>
                  <w:r w:rsidRPr="00504D46">
                    <w:rPr>
                      <w:rFonts w:ascii="Arial" w:hAnsi="Arial" w:cs="Arial"/>
                      <w:color w:val="000000" w:themeColor="text1"/>
                      <w:sz w:val="22"/>
                      <w:szCs w:val="22"/>
                    </w:rPr>
                    <w:br/>
                  </w:r>
                  <w:r w:rsidR="00354B6A">
                    <w:rPr>
                      <w:rFonts w:ascii="Arial" w:hAnsi="Arial" w:cs="Arial"/>
                      <w:color w:val="000000" w:themeColor="text1"/>
                      <w:sz w:val="22"/>
                      <w:szCs w:val="22"/>
                    </w:rPr>
                    <w:t xml:space="preserve">First </w:t>
                  </w:r>
                  <w:r w:rsidRPr="00504D46">
                    <w:rPr>
                      <w:rFonts w:ascii="Arial" w:hAnsi="Arial" w:cs="Arial"/>
                      <w:color w:val="000000" w:themeColor="text1"/>
                      <w:sz w:val="22"/>
                      <w:szCs w:val="22"/>
                    </w:rPr>
                    <w:t>Edition</w:t>
                  </w:r>
                  <w:r w:rsidRPr="00504D46">
                    <w:rPr>
                      <w:rFonts w:ascii="Arial" w:hAnsi="Arial" w:cs="Arial"/>
                      <w:color w:val="000000" w:themeColor="text1"/>
                      <w:sz w:val="22"/>
                      <w:szCs w:val="22"/>
                    </w:rPr>
                    <w:br/>
                  </w:r>
                  <w:r w:rsidRPr="00504D46">
                    <w:rPr>
                      <w:rFonts w:ascii="Arial" w:hAnsi="Arial" w:cs="Arial"/>
                      <w:color w:val="000000" w:themeColor="text1"/>
                      <w:sz w:val="22"/>
                      <w:szCs w:val="22"/>
                    </w:rPr>
                    <w:t>First Printed Date</w:t>
                  </w:r>
                  <w:r w:rsidR="00354B6A">
                    <w:rPr>
                      <w:rFonts w:ascii="Arial" w:hAnsi="Arial" w:cs="Arial"/>
                      <w:color w:val="000000" w:themeColor="text1"/>
                      <w:sz w:val="22"/>
                      <w:szCs w:val="22"/>
                    </w:rPr>
                    <w:t>____</w:t>
                  </w:r>
                  <w:r w:rsidRPr="00504D46" w:rsidR="00AD70BE">
                    <w:rPr>
                      <w:rFonts w:ascii="Arial" w:hAnsi="Arial" w:cs="Arial"/>
                      <w:color w:val="000000" w:themeColor="text1"/>
                      <w:sz w:val="22"/>
                      <w:szCs w:val="22"/>
                    </w:rPr>
                    <w:br/>
                  </w:r>
                  <w:r w:rsidRPr="00504D46">
                    <w:rPr>
                      <w:rFonts w:ascii="Arial" w:hAnsi="Arial" w:cs="Arial"/>
                      <w:color w:val="000000" w:themeColor="text1"/>
                      <w:sz w:val="22"/>
                      <w:szCs w:val="22"/>
                    </w:rPr>
                    <w:t xml:space="preserve">All rights </w:t>
                  </w:r>
                  <w:r w:rsidRPr="00504D46" w:rsidR="00AD70BE">
                    <w:rPr>
                      <w:rFonts w:ascii="Arial" w:hAnsi="Arial" w:cs="Arial"/>
                      <w:color w:val="000000" w:themeColor="text1"/>
                      <w:sz w:val="22"/>
                      <w:szCs w:val="22"/>
                    </w:rPr>
                    <w:t>reserved.</w:t>
                  </w:r>
                </w:p>
                <w:p w:rsidRPr="00504D46" w:rsidR="00F75144" w:rsidP="00AD70BE" w:rsidRDefault="00F75144" w14:paraId="319B519B" w14:textId="1A63CC3D">
                  <w:pPr>
                    <w:pStyle w:val="NormalWeb"/>
                    <w:spacing w:before="0" w:beforeAutospacing="0" w:after="160" w:afterAutospacing="0"/>
                    <w:jc w:val="center"/>
                    <w:rPr>
                      <w:color w:val="000000" w:themeColor="text1"/>
                      <w:sz w:val="22"/>
                      <w:szCs w:val="22"/>
                    </w:rPr>
                  </w:pPr>
                  <w:r w:rsidRPr="00504D46">
                    <w:rPr>
                      <w:rFonts w:ascii="Arial" w:hAnsi="Arial" w:cs="Arial"/>
                      <w:color w:val="000000" w:themeColor="text1"/>
                      <w:sz w:val="22"/>
                      <w:szCs w:val="22"/>
                    </w:rPr>
                    <w:t>This publication may not be reproduced or photocopied without written permission of Co-Dependents Anonymous Inc.</w:t>
                  </w:r>
                </w:p>
                <w:p w:rsidRPr="00504D46" w:rsidR="00F75144" w:rsidP="00AD70BE" w:rsidRDefault="00F75144" w14:paraId="6D420F83" w14:textId="2E93B73B">
                  <w:pPr>
                    <w:pStyle w:val="NormalWeb"/>
                    <w:spacing w:before="0" w:beforeAutospacing="0" w:after="160" w:afterAutospacing="0"/>
                    <w:jc w:val="center"/>
                    <w:rPr>
                      <w:color w:val="000000" w:themeColor="text1"/>
                      <w:sz w:val="22"/>
                      <w:szCs w:val="22"/>
                    </w:rPr>
                  </w:pPr>
                  <w:r w:rsidRPr="00504D46">
                    <w:rPr>
                      <w:rFonts w:ascii="Arial" w:hAnsi="Arial" w:cs="Arial"/>
                      <w:color w:val="000000" w:themeColor="text1"/>
                      <w:sz w:val="22"/>
                      <w:szCs w:val="22"/>
                    </w:rPr>
                    <w:t>For more information about CoDA</w:t>
                  </w:r>
                  <w:r w:rsidRPr="00504D46">
                    <w:rPr>
                      <w:rFonts w:ascii="Arial" w:hAnsi="Arial" w:cs="Arial"/>
                      <w:color w:val="000000" w:themeColor="text1"/>
                      <w:sz w:val="22"/>
                      <w:szCs w:val="22"/>
                    </w:rPr>
                    <w:br/>
                  </w:r>
                  <w:r w:rsidRPr="00504D46">
                    <w:rPr>
                      <w:rFonts w:ascii="Arial" w:hAnsi="Arial" w:cs="Arial"/>
                      <w:color w:val="000000" w:themeColor="text1"/>
                      <w:sz w:val="22"/>
                      <w:szCs w:val="22"/>
                    </w:rPr>
                    <w:t>Co-Dependents Anonymous, Inc.</w:t>
                  </w:r>
                  <w:r w:rsidRPr="00504D46" w:rsidR="00AD70BE">
                    <w:rPr>
                      <w:rFonts w:ascii="Arial" w:hAnsi="Arial" w:cs="Arial"/>
                      <w:color w:val="000000" w:themeColor="text1"/>
                      <w:sz w:val="22"/>
                      <w:szCs w:val="22"/>
                    </w:rPr>
                    <w:br/>
                  </w:r>
                  <w:hyperlink w:history="1" r:id="rId8">
                    <w:r w:rsidRPr="00504D46" w:rsidR="00AD70BE">
                      <w:rPr>
                        <w:rStyle w:val="Hipervnculo"/>
                        <w:rFonts w:ascii="Arial" w:hAnsi="Arial" w:cs="Arial"/>
                        <w:color w:val="000000" w:themeColor="text1"/>
                        <w:sz w:val="22"/>
                        <w:szCs w:val="22"/>
                        <w:u w:val="none"/>
                      </w:rPr>
                      <w:t>www.coda.org</w:t>
                    </w:r>
                  </w:hyperlink>
                  <w:r w:rsidRPr="00504D46" w:rsidR="00AD70BE">
                    <w:rPr>
                      <w:rFonts w:ascii="Arial" w:hAnsi="Arial" w:cs="Arial"/>
                      <w:color w:val="000000" w:themeColor="text1"/>
                      <w:sz w:val="22"/>
                      <w:szCs w:val="22"/>
                    </w:rPr>
                    <w:br/>
                  </w:r>
                  <w:hyperlink w:history="1" r:id="rId9">
                    <w:r w:rsidRPr="00504D46" w:rsidR="00AD70BE">
                      <w:rPr>
                        <w:rStyle w:val="Hipervnculo"/>
                        <w:rFonts w:ascii="Arial" w:hAnsi="Arial" w:cs="Arial"/>
                        <w:color w:val="000000" w:themeColor="text1"/>
                        <w:sz w:val="22"/>
                        <w:szCs w:val="22"/>
                        <w:u w:val="none"/>
                      </w:rPr>
                      <w:t>info@coda.org</w:t>
                    </w:r>
                  </w:hyperlink>
                  <w:r w:rsidRPr="00504D46" w:rsidR="00AD70BE">
                    <w:rPr>
                      <w:rFonts w:ascii="Arial" w:hAnsi="Arial" w:cs="Arial"/>
                      <w:color w:val="000000" w:themeColor="text1"/>
                      <w:sz w:val="22"/>
                      <w:szCs w:val="22"/>
                    </w:rPr>
                    <w:br/>
                  </w:r>
                  <w:r w:rsidRPr="00504D46">
                    <w:rPr>
                      <w:rFonts w:ascii="Arial" w:hAnsi="Arial" w:cs="Arial"/>
                      <w:color w:val="000000" w:themeColor="text1"/>
                      <w:sz w:val="22"/>
                      <w:szCs w:val="22"/>
                    </w:rPr>
                    <w:t>P.O. Box 33577</w:t>
                  </w:r>
                  <w:r w:rsidRPr="00504D46">
                    <w:rPr>
                      <w:rFonts w:ascii="Arial" w:hAnsi="Arial" w:cs="Arial"/>
                      <w:color w:val="000000" w:themeColor="text1"/>
                      <w:sz w:val="22"/>
                      <w:szCs w:val="22"/>
                    </w:rPr>
                    <w:br/>
                  </w:r>
                  <w:r w:rsidRPr="00504D46">
                    <w:rPr>
                      <w:rFonts w:ascii="Arial" w:hAnsi="Arial" w:cs="Arial"/>
                      <w:color w:val="000000" w:themeColor="text1"/>
                      <w:sz w:val="22"/>
                      <w:szCs w:val="22"/>
                    </w:rPr>
                    <w:t>Phoenix, AZ 85067-3577, USA</w:t>
                  </w:r>
                  <w:r w:rsidRPr="00504D46">
                    <w:rPr>
                      <w:rFonts w:ascii="Arial" w:hAnsi="Arial" w:cs="Arial"/>
                      <w:color w:val="000000" w:themeColor="text1"/>
                      <w:sz w:val="22"/>
                      <w:szCs w:val="22"/>
                    </w:rPr>
                    <w:br/>
                  </w:r>
                  <w:r w:rsidRPr="00504D46">
                    <w:rPr>
                      <w:rFonts w:ascii="Arial" w:hAnsi="Arial" w:cs="Arial"/>
                      <w:i/>
                      <w:iCs/>
                      <w:color w:val="000000" w:themeColor="text1"/>
                      <w:sz w:val="22"/>
                      <w:szCs w:val="22"/>
                    </w:rPr>
                    <w:t xml:space="preserve">Phone: </w:t>
                  </w:r>
                  <w:r w:rsidRPr="00504D46">
                    <w:rPr>
                      <w:rFonts w:ascii="Arial" w:hAnsi="Arial" w:cs="Arial"/>
                      <w:color w:val="000000" w:themeColor="text1"/>
                      <w:sz w:val="22"/>
                      <w:szCs w:val="22"/>
                    </w:rPr>
                    <w:t>+1 602-2</w:t>
                  </w:r>
                  <w:r w:rsidRPr="00504D46" w:rsidR="00AD70BE">
                    <w:rPr>
                      <w:rFonts w:ascii="Arial" w:hAnsi="Arial" w:cs="Arial"/>
                      <w:color w:val="000000" w:themeColor="text1"/>
                      <w:sz w:val="22"/>
                      <w:szCs w:val="22"/>
                    </w:rPr>
                    <w:t>77-7991</w:t>
                  </w:r>
                  <w:r w:rsidRPr="00504D46">
                    <w:rPr>
                      <w:rFonts w:ascii="Arial" w:hAnsi="Arial" w:cs="Arial"/>
                      <w:color w:val="000000" w:themeColor="text1"/>
                      <w:sz w:val="22"/>
                      <w:szCs w:val="22"/>
                    </w:rPr>
                    <w:br/>
                  </w:r>
                  <w:r w:rsidRPr="00504D46">
                    <w:rPr>
                      <w:rFonts w:ascii="Arial" w:hAnsi="Arial" w:cs="Arial"/>
                      <w:i/>
                      <w:iCs/>
                      <w:color w:val="000000" w:themeColor="text1"/>
                      <w:sz w:val="22"/>
                      <w:szCs w:val="22"/>
                    </w:rPr>
                    <w:t xml:space="preserve">Toll free: </w:t>
                  </w:r>
                  <w:r w:rsidRPr="00504D46">
                    <w:rPr>
                      <w:rFonts w:ascii="Arial" w:hAnsi="Arial" w:cs="Arial"/>
                      <w:color w:val="000000" w:themeColor="text1"/>
                      <w:sz w:val="22"/>
                      <w:szCs w:val="22"/>
                    </w:rPr>
                    <w:t>888-444-2359</w:t>
                  </w:r>
                </w:p>
                <w:p w:rsidRPr="00504D46" w:rsidR="00F75144" w:rsidP="00AD70BE" w:rsidRDefault="00F75144" w14:paraId="089272E6" w14:textId="48D50BE8">
                  <w:pPr>
                    <w:pStyle w:val="NormalWeb"/>
                    <w:spacing w:before="0" w:beforeAutospacing="0" w:after="160" w:afterAutospacing="0"/>
                    <w:jc w:val="center"/>
                    <w:rPr>
                      <w:color w:val="000000" w:themeColor="text1"/>
                      <w:sz w:val="22"/>
                      <w:szCs w:val="22"/>
                    </w:rPr>
                  </w:pPr>
                  <w:r w:rsidRPr="00504D46">
                    <w:rPr>
                      <w:rFonts w:ascii="Arial" w:hAnsi="Arial" w:cs="Arial"/>
                      <w:i/>
                      <w:iCs/>
                      <w:color w:val="000000" w:themeColor="text1"/>
                      <w:sz w:val="22"/>
                      <w:szCs w:val="22"/>
                    </w:rPr>
                    <w:t xml:space="preserve">Spanish toll free: </w:t>
                  </w:r>
                  <w:r w:rsidRPr="00504D46">
                    <w:rPr>
                      <w:rFonts w:ascii="Arial" w:hAnsi="Arial" w:cs="Arial"/>
                      <w:color w:val="000000" w:themeColor="text1"/>
                      <w:sz w:val="22"/>
                      <w:szCs w:val="22"/>
                    </w:rPr>
                    <w:t>888-444-2379</w:t>
                  </w:r>
                </w:p>
                <w:p w:rsidR="008E1A9C" w:rsidP="00AD70BE" w:rsidRDefault="00F75144" w14:paraId="623486F2" w14:textId="77777777">
                  <w:pPr>
                    <w:pStyle w:val="NormalWeb"/>
                    <w:spacing w:before="0" w:beforeAutospacing="0" w:after="160" w:afterAutospacing="0"/>
                    <w:jc w:val="center"/>
                    <w:rPr>
                      <w:rStyle w:val="Hipervnculo"/>
                      <w:rFonts w:ascii="Arial" w:hAnsi="Arial" w:cs="Arial"/>
                      <w:color w:val="000000" w:themeColor="text1"/>
                      <w:sz w:val="22"/>
                      <w:szCs w:val="22"/>
                      <w:u w:val="none"/>
                    </w:rPr>
                  </w:pPr>
                  <w:r w:rsidRPr="00504D46">
                    <w:rPr>
                      <w:rFonts w:ascii="Arial" w:hAnsi="Arial" w:cs="Arial"/>
                      <w:color w:val="000000" w:themeColor="text1"/>
                      <w:sz w:val="22"/>
                      <w:szCs w:val="22"/>
                    </w:rPr>
                    <w:t xml:space="preserve">To purchase additional copies of this book publication and all other </w:t>
                  </w:r>
                  <w:r w:rsidRPr="00504D46">
                    <w:rPr>
                      <w:rFonts w:ascii="Arial" w:hAnsi="Arial" w:cs="Arial"/>
                      <w:color w:val="000000" w:themeColor="text1"/>
                      <w:sz w:val="22"/>
                      <w:szCs w:val="22"/>
                    </w:rPr>
                    <w:br/>
                  </w:r>
                  <w:r w:rsidRPr="00504D46">
                    <w:rPr>
                      <w:rFonts w:ascii="Arial" w:hAnsi="Arial" w:cs="Arial"/>
                      <w:color w:val="000000" w:themeColor="text1"/>
                      <w:sz w:val="22"/>
                      <w:szCs w:val="22"/>
                    </w:rPr>
                    <w:t>CoDA Conference endorsed literature:</w:t>
                  </w:r>
                  <w:r w:rsidRPr="00504D46" w:rsidR="00AD70BE">
                    <w:rPr>
                      <w:rFonts w:ascii="Arial" w:hAnsi="Arial" w:cs="Arial"/>
                      <w:color w:val="000000" w:themeColor="text1"/>
                      <w:sz w:val="22"/>
                      <w:szCs w:val="22"/>
                    </w:rPr>
                    <w:br/>
                  </w:r>
                  <w:hyperlink w:history="1" r:id="rId10">
                    <w:r w:rsidRPr="00504D46" w:rsidR="00AD70BE">
                      <w:rPr>
                        <w:rStyle w:val="Hipervnculo"/>
                        <w:rFonts w:ascii="Arial" w:hAnsi="Arial" w:cs="Arial"/>
                        <w:color w:val="000000" w:themeColor="text1"/>
                        <w:sz w:val="22"/>
                        <w:szCs w:val="22"/>
                        <w:u w:val="none"/>
                      </w:rPr>
                      <w:t>www.corepublications.org</w:t>
                    </w:r>
                  </w:hyperlink>
                </w:p>
                <w:p w:rsidRPr="00504D46" w:rsidR="00F75144" w:rsidP="00AD70BE" w:rsidRDefault="007151A1" w14:paraId="0867E6C1" w14:textId="0DC88F77">
                  <w:pPr>
                    <w:pStyle w:val="NormalWeb"/>
                    <w:spacing w:before="0" w:beforeAutospacing="0" w:after="160" w:afterAutospacing="0"/>
                    <w:jc w:val="center"/>
                    <w:rPr>
                      <w:color w:val="000000" w:themeColor="text1"/>
                      <w:sz w:val="22"/>
                      <w:szCs w:val="22"/>
                    </w:rPr>
                  </w:pPr>
                  <w:r w:rsidRPr="00504D46">
                    <w:rPr>
                      <w:rFonts w:ascii="Arial" w:hAnsi="Arial" w:cs="Arial"/>
                      <w:color w:val="000000" w:themeColor="text1"/>
                      <w:sz w:val="22"/>
                      <w:szCs w:val="22"/>
                    </w:rPr>
                    <w:br/>
                  </w:r>
                  <w:hyperlink w:history="1" r:id="rId11">
                    <w:r w:rsidRPr="00504D46">
                      <w:rPr>
                        <w:rStyle w:val="Hipervnculo"/>
                        <w:rFonts w:ascii="Arial" w:hAnsi="Arial" w:cs="Arial"/>
                        <w:color w:val="000000" w:themeColor="text1"/>
                        <w:u w:val="none"/>
                      </w:rPr>
                      <w:t>info@corepublications.org</w:t>
                    </w:r>
                  </w:hyperlink>
                  <w:r w:rsidRPr="00504D46" w:rsidR="00AD70BE">
                    <w:rPr>
                      <w:color w:val="000000" w:themeColor="text1"/>
                      <w:sz w:val="22"/>
                      <w:szCs w:val="22"/>
                    </w:rPr>
                    <w:br/>
                  </w:r>
                  <w:r w:rsidRPr="00504D46" w:rsidR="00AD70BE">
                    <w:rPr>
                      <w:color w:val="000000" w:themeColor="text1"/>
                      <w:sz w:val="22"/>
                      <w:szCs w:val="22"/>
                    </w:rPr>
                    <w:t xml:space="preserve"> </w:t>
                  </w:r>
                </w:p>
                <w:p w:rsidRPr="00504D46" w:rsidR="007151A1" w:rsidP="00AD70BE" w:rsidRDefault="007151A1" w14:paraId="445CFF54" w14:textId="7E1F7F04">
                  <w:pPr>
                    <w:pStyle w:val="NormalWeb"/>
                    <w:spacing w:before="0" w:beforeAutospacing="0" w:after="160" w:afterAutospacing="0"/>
                    <w:jc w:val="center"/>
                    <w:rPr>
                      <w:color w:val="000000" w:themeColor="text1"/>
                      <w:sz w:val="22"/>
                      <w:szCs w:val="22"/>
                    </w:rPr>
                  </w:pPr>
                </w:p>
                <w:p w:rsidRPr="00504D46" w:rsidR="007151A1" w:rsidP="00AD70BE" w:rsidRDefault="007151A1" w14:paraId="1958BAEF" w14:textId="7C082DAD">
                  <w:pPr>
                    <w:pStyle w:val="NormalWeb"/>
                    <w:spacing w:before="0" w:beforeAutospacing="0" w:after="160" w:afterAutospacing="0"/>
                    <w:jc w:val="center"/>
                    <w:rPr>
                      <w:color w:val="000000" w:themeColor="text1"/>
                      <w:sz w:val="22"/>
                      <w:szCs w:val="22"/>
                    </w:rPr>
                  </w:pPr>
                </w:p>
                <w:p w:rsidRPr="00504D46" w:rsidR="007151A1" w:rsidP="00AD70BE" w:rsidRDefault="007151A1" w14:paraId="60CD314B" w14:textId="3AE8F65E">
                  <w:pPr>
                    <w:pStyle w:val="NormalWeb"/>
                    <w:spacing w:before="0" w:beforeAutospacing="0" w:after="160" w:afterAutospacing="0"/>
                    <w:jc w:val="center"/>
                    <w:rPr>
                      <w:color w:val="000000" w:themeColor="text1"/>
                      <w:sz w:val="22"/>
                      <w:szCs w:val="22"/>
                    </w:rPr>
                  </w:pPr>
                </w:p>
                <w:p w:rsidRPr="00504D46" w:rsidR="007151A1" w:rsidP="00AD70BE" w:rsidRDefault="007151A1" w14:paraId="1640521D" w14:textId="77777777">
                  <w:pPr>
                    <w:pStyle w:val="NormalWeb"/>
                    <w:spacing w:before="0" w:beforeAutospacing="0" w:after="160" w:afterAutospacing="0"/>
                    <w:jc w:val="center"/>
                    <w:rPr>
                      <w:color w:val="000000" w:themeColor="text1"/>
                      <w:sz w:val="22"/>
                      <w:szCs w:val="22"/>
                    </w:rPr>
                  </w:pPr>
                </w:p>
                <w:p w:rsidRPr="00276484" w:rsidR="00F75144" w:rsidP="00AD70BE" w:rsidRDefault="00F75144" w14:paraId="150C29EC" w14:textId="77777777">
                  <w:pPr>
                    <w:spacing w:after="240"/>
                    <w:jc w:val="center"/>
                    <w:rPr>
                      <w:color w:val="000000" w:themeColor="text1"/>
                      <w:sz w:val="22"/>
                      <w:szCs w:val="22"/>
                      <w:lang w:val="en-US"/>
                    </w:rPr>
                  </w:pPr>
                </w:p>
                <w:p w:rsidRPr="00276484" w:rsidR="00F75144" w:rsidP="00AD70BE" w:rsidRDefault="00F75144" w14:paraId="0EB0F1DE" w14:textId="77777777">
                  <w:pPr>
                    <w:jc w:val="center"/>
                    <w:rPr>
                      <w:color w:val="000000" w:themeColor="text1"/>
                      <w:sz w:val="22"/>
                      <w:szCs w:val="22"/>
                      <w:lang w:val="en-US"/>
                    </w:rPr>
                  </w:pPr>
                </w:p>
                <w:p w:rsidRPr="00504D46" w:rsidR="00671388" w:rsidP="00AD70BE" w:rsidRDefault="00671388" w14:paraId="1DFA0E1A" w14:textId="2CB12334">
                  <w:pPr>
                    <w:ind w:right="66"/>
                    <w:jc w:val="center"/>
                    <w:rPr>
                      <w:color w:val="000000" w:themeColor="text1"/>
                      <w:sz w:val="22"/>
                      <w:szCs w:val="22"/>
                      <w:lang w:val="en-US"/>
                    </w:rPr>
                  </w:pPr>
                </w:p>
              </w:tc>
            </w:tr>
            <w:tr w:rsidRPr="00504D46" w:rsidR="00504D46" w:rsidTr="00933470" w14:paraId="6235F3F3" w14:textId="77777777">
              <w:trPr>
                <w:cantSplit/>
                <w:trHeight w:val="6664" w:hRule="exact"/>
              </w:trPr>
              <w:tc>
                <w:tcPr>
                  <w:tcW w:w="5000" w:type="pct"/>
                  <w:textDirection w:val="btLr"/>
                </w:tcPr>
                <w:p w:rsidRPr="00504D46" w:rsidR="000B115B" w:rsidP="00AD70BE" w:rsidRDefault="007151A1" w14:paraId="7E782525" w14:textId="0F172D48">
                  <w:pPr>
                    <w:pStyle w:val="Destinatario"/>
                    <w:ind w:left="113"/>
                    <w:rPr>
                      <w:color w:val="000000" w:themeColor="text1"/>
                      <w:lang w:val="en-US"/>
                    </w:rPr>
                  </w:pPr>
                  <w:r w:rsidRPr="00504D46">
                    <w:rPr>
                      <w:noProof/>
                      <w:color w:val="000000" w:themeColor="text1"/>
                    </w:rPr>
                    <w:drawing>
                      <wp:inline distT="0" distB="0" distL="0" distR="0" wp14:anchorId="0730D19E" wp14:editId="76E63F2F">
                        <wp:extent cx="1181100" cy="1181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Lst>
                                </a:blip>
                                <a:stretch>
                                  <a:fillRect/>
                                </a:stretch>
                              </pic:blipFill>
                              <pic:spPr>
                                <a:xfrm>
                                  <a:off x="0" y="0"/>
                                  <a:ext cx="1181100" cy="1181100"/>
                                </a:xfrm>
                                <a:prstGeom prst="rect">
                                  <a:avLst/>
                                </a:prstGeom>
                              </pic:spPr>
                            </pic:pic>
                          </a:graphicData>
                        </a:graphic>
                      </wp:inline>
                    </w:drawing>
                  </w:r>
                </w:p>
              </w:tc>
            </w:tr>
            <w:tr w:rsidRPr="00504D46" w:rsidR="00504D46" w14:paraId="564D2531" w14:textId="77777777">
              <w:trPr>
                <w:cantSplit/>
                <w:trHeight w:val="3600" w:hRule="exact"/>
              </w:trPr>
              <w:tc>
                <w:tcPr>
                  <w:tcW w:w="5000" w:type="pct"/>
                  <w:textDirection w:val="btLr"/>
                </w:tcPr>
                <w:p w:rsidRPr="00504D46" w:rsidR="00221AE0" w:rsidP="00AD70BE" w:rsidRDefault="00221AE0" w14:paraId="0DF39FFB" w14:textId="4DB047D9">
                  <w:pPr>
                    <w:pStyle w:val="Organizacin"/>
                    <w:jc w:val="center"/>
                    <w:rPr>
                      <w:color w:val="000000" w:themeColor="text1"/>
                      <w:lang w:val="en-US"/>
                    </w:rPr>
                  </w:pPr>
                </w:p>
              </w:tc>
            </w:tr>
          </w:tbl>
          <w:p w:rsidRPr="00504D46" w:rsidR="00221AE0" w:rsidP="00AD70BE" w:rsidRDefault="00221AE0" w14:paraId="6898ADCD" w14:textId="77777777">
            <w:pPr>
              <w:spacing w:after="160" w:line="259" w:lineRule="auto"/>
              <w:jc w:val="center"/>
              <w:rPr>
                <w:color w:val="000000" w:themeColor="text1"/>
                <w:lang w:val="en-US"/>
              </w:rPr>
            </w:pPr>
          </w:p>
        </w:tc>
        <w:tc>
          <w:tcPr>
            <w:tcW w:w="576" w:type="dxa"/>
            <w:tcMar/>
          </w:tcPr>
          <w:p w:rsidRPr="00574048" w:rsidR="00221AE0" w:rsidP="00324A4C" w:rsidRDefault="00221AE0" w14:paraId="44508BFB" w14:textId="77777777">
            <w:pPr>
              <w:spacing w:after="160" w:line="259" w:lineRule="auto"/>
              <w:rPr>
                <w:color w:val="000000" w:themeColor="text1"/>
                <w:lang w:val="en-US"/>
              </w:rPr>
            </w:pPr>
          </w:p>
        </w:tc>
        <w:tc>
          <w:tcPr>
            <w:tcW w:w="576" w:type="dxa"/>
            <w:tcMar/>
          </w:tcPr>
          <w:p w:rsidRPr="00574048" w:rsidR="00221AE0" w:rsidP="00324A4C" w:rsidRDefault="00221AE0" w14:paraId="6116F559" w14:textId="77777777">
            <w:pPr>
              <w:spacing w:after="160" w:line="259" w:lineRule="auto"/>
              <w:rPr>
                <w:color w:val="000000" w:themeColor="text1"/>
                <w:lang w:val="en-US"/>
              </w:rPr>
            </w:pPr>
          </w:p>
        </w:tc>
        <w:tc>
          <w:tcPr>
            <w:tcW w:w="4176" w:type="dxa"/>
            <w:tcMar/>
          </w:tcPr>
          <w:tbl>
            <w:tblPr>
              <w:tblStyle w:val="Diseodetabla"/>
              <w:tblW w:w="5000" w:type="pct"/>
              <w:tblLayout w:type="fixed"/>
              <w:tblLook w:val="04A0" w:firstRow="1" w:lastRow="0" w:firstColumn="1" w:lastColumn="0" w:noHBand="0" w:noVBand="1"/>
            </w:tblPr>
            <w:tblGrid>
              <w:gridCol w:w="4176"/>
            </w:tblGrid>
            <w:tr w:rsidRPr="005B0DF8" w:rsidR="005B0DF8" w14:paraId="507E6C91" w14:textId="77777777">
              <w:trPr>
                <w:trHeight w:val="3600" w:hRule="exact"/>
              </w:trPr>
              <w:tc>
                <w:tcPr>
                  <w:tcW w:w="5000" w:type="pct"/>
                  <w:tcBorders>
                    <w:bottom w:val="single" w:color="4A66AC" w:themeColor="accent1" w:sz="12" w:space="0"/>
                  </w:tcBorders>
                  <w:vAlign w:val="bottom"/>
                </w:tcPr>
                <w:p w:rsidRPr="005B0DF8" w:rsidR="00221AE0" w:rsidP="000155C8" w:rsidRDefault="0058655B" w14:paraId="48CF3704" w14:textId="0AABC25A">
                  <w:pPr>
                    <w:pStyle w:val="Ttulo"/>
                    <w:rPr>
                      <w:color w:val="000000" w:themeColor="text1"/>
                    </w:rPr>
                  </w:pPr>
                  <w:r>
                    <w:rPr>
                      <w:color w:val="000000" w:themeColor="text1"/>
                      <w:szCs w:val="72"/>
                    </w:rPr>
                    <w:t>What is</w:t>
                  </w:r>
                  <w:r w:rsidRPr="005B0DF8" w:rsidR="005B0DF8">
                    <w:rPr>
                      <w:color w:val="000000" w:themeColor="text1"/>
                      <w:szCs w:val="72"/>
                    </w:rPr>
                    <w:t xml:space="preserve"> CoDAteen?</w:t>
                  </w:r>
                </w:p>
              </w:tc>
            </w:tr>
            <w:tr w:rsidRPr="00276484" w:rsidR="005B0DF8" w14:paraId="39280147" w14:textId="77777777">
              <w:trPr>
                <w:trHeight w:val="3600" w:hRule="exact"/>
              </w:trPr>
              <w:tc>
                <w:tcPr>
                  <w:tcW w:w="5000" w:type="pct"/>
                  <w:tcBorders>
                    <w:top w:val="single" w:color="4A66AC" w:themeColor="accent1" w:sz="12" w:space="0"/>
                  </w:tcBorders>
                </w:tcPr>
                <w:p w:rsidRPr="00CE5F3F" w:rsidR="00221AE0" w:rsidP="00324A4C" w:rsidRDefault="00CE5F3F" w14:paraId="1D17E7E5" w14:textId="43DB28FD">
                  <w:pPr>
                    <w:pStyle w:val="Subttulo"/>
                    <w:rPr>
                      <w:color w:val="000000" w:themeColor="text1"/>
                      <w:lang w:val="en-US"/>
                    </w:rPr>
                  </w:pPr>
                  <w:r w:rsidRPr="00CE5F3F">
                    <w:rPr>
                      <w:color w:val="000000" w:themeColor="text1"/>
                      <w:lang w:val="en-US"/>
                    </w:rPr>
                    <w:t xml:space="preserve">Brief introduction to the Codependents Anonymous Program for </w:t>
                  </w:r>
                  <w:r w:rsidR="00354B6A">
                    <w:rPr>
                      <w:color w:val="000000" w:themeColor="text1"/>
                      <w:lang w:val="en-US"/>
                    </w:rPr>
                    <w:t>teenagers</w:t>
                  </w:r>
                </w:p>
              </w:tc>
            </w:tr>
            <w:tr w:rsidRPr="00276484" w:rsidR="005B0DF8" w14:paraId="14592D72" w14:textId="77777777">
              <w:trPr>
                <w:trHeight w:val="3456" w:hRule="exact"/>
              </w:trPr>
              <w:tc>
                <w:tcPr>
                  <w:tcW w:w="5000" w:type="pct"/>
                  <w:vAlign w:val="bottom"/>
                </w:tcPr>
                <w:p w:rsidRPr="00276484" w:rsidR="00221AE0" w:rsidP="00324A4C" w:rsidRDefault="00221AE0" w14:paraId="4C926208" w14:textId="77777777">
                  <w:pPr>
                    <w:spacing w:after="160" w:line="264" w:lineRule="auto"/>
                    <w:rPr>
                      <w:color w:val="000000" w:themeColor="text1"/>
                      <w:lang w:val="en-US"/>
                    </w:rPr>
                  </w:pPr>
                </w:p>
                <w:p w:rsidRPr="00276484" w:rsidR="007151A1" w:rsidP="00324A4C" w:rsidRDefault="007151A1" w14:paraId="53354BFE" w14:textId="77777777">
                  <w:pPr>
                    <w:spacing w:after="160" w:line="264" w:lineRule="auto"/>
                    <w:rPr>
                      <w:color w:val="000000" w:themeColor="text1"/>
                      <w:lang w:val="en-US"/>
                    </w:rPr>
                  </w:pPr>
                </w:p>
                <w:p w:rsidRPr="00276484" w:rsidR="007151A1" w:rsidP="00324A4C" w:rsidRDefault="007151A1" w14:paraId="4EC5C667" w14:textId="26C79F41">
                  <w:pPr>
                    <w:spacing w:after="160" w:line="264" w:lineRule="auto"/>
                    <w:rPr>
                      <w:color w:val="000000" w:themeColor="text1"/>
                      <w:lang w:val="en-US"/>
                    </w:rPr>
                  </w:pPr>
                </w:p>
              </w:tc>
            </w:tr>
          </w:tbl>
          <w:p w:rsidRPr="00276484" w:rsidR="00221AE0" w:rsidP="00324A4C" w:rsidRDefault="00221AE0" w14:paraId="626FD553" w14:textId="77777777">
            <w:pPr>
              <w:spacing w:after="160" w:line="259" w:lineRule="auto"/>
              <w:rPr>
                <w:color w:val="000000" w:themeColor="text1"/>
                <w:lang w:val="en-US"/>
              </w:rPr>
            </w:pPr>
          </w:p>
        </w:tc>
      </w:tr>
    </w:tbl>
    <w:p w:rsidR="5620B5FC" w:rsidRDefault="5620B5FC" w14:paraId="41A857F7" w14:textId="7D0EC8AC"/>
    <w:p w:rsidR="5620B5FC" w:rsidRDefault="5620B5FC" w14:paraId="0810C76D" w14:textId="270C8618"/>
    <w:p w:rsidR="5620B5FC" w:rsidRDefault="5620B5FC" w14:paraId="5BC5AB97" w14:textId="3C5F36B5"/>
    <w:p w:rsidR="5620B5FC" w:rsidRDefault="5620B5FC" w14:paraId="7799E9AF" w14:textId="39630A27"/>
    <w:p w:rsidR="5620B5FC" w:rsidRDefault="5620B5FC" w14:paraId="7F6678BD" w14:textId="42394751"/>
    <w:p w:rsidRPr="00276484" w:rsidR="00221AE0" w:rsidP="00324A4C" w:rsidRDefault="00221AE0" w14:paraId="7D10585C" w14:textId="77777777">
      <w:pPr>
        <w:pStyle w:val="Sinespaciado"/>
        <w:rPr>
          <w:color w:val="000000" w:themeColor="text1"/>
          <w:lang w:val="en-US"/>
        </w:rPr>
      </w:pPr>
    </w:p>
    <w:tbl>
      <w:tblPr>
        <w:tblW w:w="14688" w:type="dxa"/>
        <w:tblLayout w:type="fixed"/>
        <w:tblCellMar>
          <w:left w:w="0" w:type="dxa"/>
          <w:right w:w="0" w:type="dxa"/>
        </w:tblCellMar>
        <w:tblLook w:val="04A0" w:firstRow="1" w:lastRow="0" w:firstColumn="1" w:lastColumn="0" w:noHBand="0" w:noVBand="1"/>
        <w:tblDescription w:val="Diseño de folleto: interior"/>
      </w:tblPr>
      <w:tblGrid>
        <w:gridCol w:w="4176"/>
        <w:gridCol w:w="576"/>
        <w:gridCol w:w="732"/>
        <w:gridCol w:w="4020"/>
        <w:gridCol w:w="576"/>
        <w:gridCol w:w="576"/>
        <w:gridCol w:w="4032"/>
      </w:tblGrid>
      <w:tr w:rsidRPr="00276484" w:rsidR="005B0DF8" w:rsidTr="5620B5FC" w14:paraId="571383B4" w14:textId="77777777">
        <w:trPr>
          <w:trHeight w:val="10800" w:hRule="exact"/>
        </w:trPr>
        <w:tc>
          <w:tcPr>
            <w:tcW w:w="4176" w:type="dxa"/>
            <w:tcMar/>
          </w:tcPr>
          <w:tbl>
            <w:tblPr>
              <w:tblStyle w:val="Diseodetabla"/>
              <w:tblW w:w="0" w:type="auto"/>
              <w:tblLayout w:type="fixed"/>
              <w:tblLook w:val="04A0" w:firstRow="1" w:lastRow="0" w:firstColumn="1" w:lastColumn="0" w:noHBand="0" w:noVBand="1"/>
            </w:tblPr>
            <w:tblGrid>
              <w:gridCol w:w="4111"/>
            </w:tblGrid>
            <w:tr w:rsidRPr="00276484" w:rsidR="005B0DF8" w:rsidTr="5620B5FC" w14:paraId="574C76D6" w14:textId="77777777">
              <w:trPr>
                <w:trHeight w:val="80" w:hRule="exact"/>
              </w:trPr>
              <w:tc>
                <w:tcPr>
                  <w:tcW w:w="4111" w:type="dxa"/>
                  <w:tcMar/>
                </w:tcPr>
                <w:p w:rsidRPr="00276484" w:rsidR="00221AE0" w:rsidP="00324A4C" w:rsidRDefault="00221AE0" w14:paraId="771AB987" w14:textId="54AF41F3">
                  <w:pPr>
                    <w:spacing w:after="200" w:line="264" w:lineRule="auto"/>
                    <w:rPr>
                      <w:color w:val="000000" w:themeColor="text1"/>
                      <w:lang w:val="en-US"/>
                    </w:rPr>
                  </w:pPr>
                </w:p>
              </w:tc>
            </w:tr>
            <w:tr w:rsidRPr="00276484" w:rsidR="005B0DF8" w:rsidTr="5620B5FC" w14:paraId="18D11076" w14:textId="77777777">
              <w:trPr>
                <w:trHeight w:val="10838" w:hRule="exact"/>
              </w:trPr>
              <w:tc>
                <w:tcPr>
                  <w:tcW w:w="4111" w:type="dxa"/>
                  <w:tcMar/>
                </w:tcPr>
                <w:p w:rsidRPr="00324A4C" w:rsidR="00B11528" w:rsidP="00324A4C" w:rsidRDefault="00CE5F3F" w14:paraId="0054E845" w14:textId="19B6B0B2">
                  <w:pPr>
                    <w:rPr>
                      <w:rFonts w:asciiTheme="majorHAnsi" w:hAnsiTheme="majorHAnsi" w:eastAsiaTheme="majorEastAsia" w:cstheme="majorBidi"/>
                      <w:b/>
                      <w:bCs/>
                      <w:color w:val="000000" w:themeColor="text1"/>
                      <w:sz w:val="28"/>
                      <w:szCs w:val="28"/>
                      <w:lang w:val="en-US" w:bidi="es-ES"/>
                    </w:rPr>
                  </w:pPr>
                  <w:r w:rsidRPr="00324A4C">
                    <w:rPr>
                      <w:rFonts w:asciiTheme="majorHAnsi" w:hAnsiTheme="majorHAnsi" w:eastAsiaTheme="majorEastAsia" w:cstheme="majorBidi"/>
                      <w:b/>
                      <w:bCs/>
                      <w:color w:val="000000" w:themeColor="text1"/>
                      <w:sz w:val="28"/>
                      <w:szCs w:val="28"/>
                      <w:lang w:val="en-US" w:bidi="es-ES"/>
                    </w:rPr>
                    <w:t>What is</w:t>
                  </w:r>
                  <w:r w:rsidRPr="00324A4C" w:rsidR="00B11528">
                    <w:rPr>
                      <w:rFonts w:asciiTheme="majorHAnsi" w:hAnsiTheme="majorHAnsi" w:eastAsiaTheme="majorEastAsia" w:cstheme="majorBidi"/>
                      <w:b/>
                      <w:bCs/>
                      <w:color w:val="000000" w:themeColor="text1"/>
                      <w:sz w:val="28"/>
                      <w:szCs w:val="28"/>
                      <w:lang w:val="en-US" w:bidi="es-ES"/>
                    </w:rPr>
                    <w:t xml:space="preserve"> CoDAteen?</w:t>
                  </w:r>
                </w:p>
                <w:p w:rsidRPr="003E5A62" w:rsidR="00D87720" w:rsidP="00324A4C" w:rsidRDefault="003E5A62" w14:paraId="52AD7A05" w14:textId="7E29C3FC">
                  <w:pPr>
                    <w:spacing w:after="200" w:line="276" w:lineRule="auto"/>
                    <w:ind w:right="141"/>
                    <w:rPr>
                      <w:lang w:val="en-US"/>
                    </w:rPr>
                  </w:pPr>
                  <w:r w:rsidRPr="003E5A62">
                    <w:rPr>
                      <w:lang w:val="en-US"/>
                    </w:rPr>
                    <w:t>CoDAteen, part of Co</w:t>
                  </w:r>
                  <w:r w:rsidR="00324A4C">
                    <w:rPr>
                      <w:lang w:val="en-US"/>
                    </w:rPr>
                    <w:t>-D</w:t>
                  </w:r>
                  <w:r w:rsidRPr="003E5A62">
                    <w:rPr>
                      <w:lang w:val="en-US"/>
                    </w:rPr>
                    <w:t>ependent</w:t>
                  </w:r>
                  <w:r w:rsidR="00324A4C">
                    <w:rPr>
                      <w:lang w:val="en-US"/>
                    </w:rPr>
                    <w:t xml:space="preserve">s </w:t>
                  </w:r>
                  <w:r w:rsidRPr="003E5A62">
                    <w:rPr>
                      <w:lang w:val="en-US"/>
                    </w:rPr>
                    <w:t xml:space="preserve">Anonymous, is a community of young people whose common purpose is to develop healthy and loving relationships. In general, CoDAteen is for “teenagers”, ages 13 to 18 years.  Each group can decide through their group </w:t>
                  </w:r>
                  <w:r w:rsidRPr="00276484" w:rsidR="00276484">
                    <w:rPr>
                      <w:lang w:val="en-US"/>
                    </w:rPr>
                    <w:t>conscience</w:t>
                  </w:r>
                  <w:r w:rsidRPr="003E5A62">
                    <w:rPr>
                      <w:lang w:val="en-US"/>
                    </w:rPr>
                    <w:t xml:space="preserve"> on the acceptable age range of attendees.</w:t>
                  </w:r>
                </w:p>
                <w:p w:rsidRPr="00324A4C" w:rsidR="00D9213C" w:rsidP="00324A4C" w:rsidRDefault="00D9213C" w14:paraId="3153FE53" w14:textId="1E702890">
                  <w:pPr>
                    <w:ind w:right="141"/>
                    <w:rPr>
                      <w:rFonts w:asciiTheme="majorHAnsi" w:hAnsiTheme="majorHAnsi" w:eastAsiaTheme="majorEastAsia" w:cstheme="majorBidi"/>
                      <w:b/>
                      <w:bCs/>
                      <w:color w:val="000000" w:themeColor="text1"/>
                      <w:sz w:val="28"/>
                      <w:szCs w:val="28"/>
                      <w:lang w:val="en-US" w:bidi="es-ES"/>
                    </w:rPr>
                  </w:pPr>
                  <w:r w:rsidRPr="00324A4C">
                    <w:rPr>
                      <w:rFonts w:asciiTheme="majorHAnsi" w:hAnsiTheme="majorHAnsi" w:eastAsiaTheme="majorEastAsia" w:cstheme="majorBidi"/>
                      <w:b/>
                      <w:bCs/>
                      <w:color w:val="000000" w:themeColor="text1"/>
                      <w:sz w:val="28"/>
                      <w:szCs w:val="28"/>
                      <w:lang w:val="en-US" w:bidi="es-ES"/>
                    </w:rPr>
                    <w:t>CoDAteen Meeting</w:t>
                  </w:r>
                  <w:r w:rsidRPr="00324A4C" w:rsidR="00324A4C">
                    <w:rPr>
                      <w:rFonts w:asciiTheme="majorHAnsi" w:hAnsiTheme="majorHAnsi" w:eastAsiaTheme="majorEastAsia" w:cstheme="majorBidi"/>
                      <w:b/>
                      <w:bCs/>
                      <w:color w:val="000000" w:themeColor="text1"/>
                      <w:sz w:val="28"/>
                      <w:szCs w:val="28"/>
                      <w:lang w:val="en-US" w:bidi="es-ES"/>
                    </w:rPr>
                    <w:t>s</w:t>
                  </w:r>
                </w:p>
                <w:p w:rsidRPr="00425A4F" w:rsidR="00425A4F" w:rsidP="00324A4C" w:rsidRDefault="00425A4F" w14:paraId="35DBFE3E" w14:textId="4CF4EDEE">
                  <w:pPr>
                    <w:spacing w:line="276" w:lineRule="auto"/>
                    <w:ind w:right="141"/>
                    <w:rPr>
                      <w:lang w:val="en-US"/>
                    </w:rPr>
                  </w:pPr>
                  <w:r w:rsidRPr="00425A4F">
                    <w:rPr>
                      <w:lang w:val="en-US"/>
                    </w:rPr>
                    <w:t xml:space="preserve">The basic purpose of a CoDAteen meeting is to allow young people to discover a healthy and loving relationship with their Higher Power, </w:t>
                  </w:r>
                  <w:r w:rsidRPr="00425A4F" w:rsidR="00D04A6E">
                    <w:rPr>
                      <w:lang w:val="en-US"/>
                    </w:rPr>
                    <w:t>themselves,</w:t>
                  </w:r>
                  <w:r w:rsidRPr="00425A4F">
                    <w:rPr>
                      <w:lang w:val="en-US"/>
                    </w:rPr>
                    <w:t xml:space="preserve"> and others. This happens according to their experience with Step work, sponsorship, and, most importantly, the identification with others in the group. Seeing others with similar feelings and problems find a common solution is the key to trusting in a Higher Power of our own understanding.</w:t>
                  </w:r>
                  <w:r w:rsidR="00324A4C">
                    <w:rPr>
                      <w:lang w:val="en-US"/>
                    </w:rPr>
                    <w:br/>
                  </w:r>
                </w:p>
                <w:p w:rsidRPr="00324A4C" w:rsidR="002F2E3D" w:rsidP="00324A4C" w:rsidRDefault="00324A4C" w14:paraId="0C2EDE46" w14:textId="5A9D85DF">
                  <w:pPr>
                    <w:ind w:right="141"/>
                    <w:rPr>
                      <w:rFonts w:asciiTheme="majorHAnsi" w:hAnsiTheme="majorHAnsi" w:eastAsiaTheme="majorEastAsia" w:cstheme="majorBidi"/>
                      <w:b/>
                      <w:bCs/>
                      <w:color w:val="000000" w:themeColor="text1"/>
                      <w:sz w:val="28"/>
                      <w:szCs w:val="28"/>
                      <w:lang w:val="en-US" w:bidi="es-ES"/>
                    </w:rPr>
                  </w:pPr>
                  <w:r w:rsidRPr="00324A4C">
                    <w:rPr>
                      <w:rFonts w:asciiTheme="majorHAnsi" w:hAnsiTheme="majorHAnsi" w:eastAsiaTheme="majorEastAsia" w:cstheme="majorBidi"/>
                      <w:b/>
                      <w:bCs/>
                      <w:color w:val="000000" w:themeColor="text1"/>
                      <w:sz w:val="28"/>
                      <w:szCs w:val="28"/>
                      <w:lang w:val="en-US" w:bidi="es-ES"/>
                    </w:rPr>
                    <w:t xml:space="preserve">Meeting </w:t>
                  </w:r>
                  <w:r w:rsidRPr="00324A4C" w:rsidR="00E40B16">
                    <w:rPr>
                      <w:rFonts w:asciiTheme="majorHAnsi" w:hAnsiTheme="majorHAnsi" w:eastAsiaTheme="majorEastAsia" w:cstheme="majorBidi"/>
                      <w:b/>
                      <w:bCs/>
                      <w:color w:val="000000" w:themeColor="text1"/>
                      <w:sz w:val="28"/>
                      <w:szCs w:val="28"/>
                      <w:lang w:val="en-US" w:bidi="es-ES"/>
                    </w:rPr>
                    <w:t>S</w:t>
                  </w:r>
                  <w:r w:rsidRPr="00324A4C" w:rsidR="002F2E3D">
                    <w:rPr>
                      <w:rFonts w:asciiTheme="majorHAnsi" w:hAnsiTheme="majorHAnsi" w:eastAsiaTheme="majorEastAsia" w:cstheme="majorBidi"/>
                      <w:b/>
                      <w:bCs/>
                      <w:color w:val="000000" w:themeColor="text1"/>
                      <w:sz w:val="28"/>
                      <w:szCs w:val="28"/>
                      <w:lang w:val="en-US" w:bidi="es-ES"/>
                    </w:rPr>
                    <w:t>tructur</w:t>
                  </w:r>
                  <w:r w:rsidRPr="00324A4C" w:rsidR="00E40B16">
                    <w:rPr>
                      <w:rFonts w:asciiTheme="majorHAnsi" w:hAnsiTheme="majorHAnsi" w:eastAsiaTheme="majorEastAsia" w:cstheme="majorBidi"/>
                      <w:b/>
                      <w:bCs/>
                      <w:color w:val="000000" w:themeColor="text1"/>
                      <w:sz w:val="28"/>
                      <w:szCs w:val="28"/>
                      <w:lang w:val="en-US" w:bidi="es-ES"/>
                    </w:rPr>
                    <w:t>e</w:t>
                  </w:r>
                </w:p>
                <w:p w:rsidRPr="001A1E1D" w:rsidR="00324A4C" w:rsidP="00324A4C" w:rsidRDefault="00BA6D4A" w14:paraId="6B860C6E" w14:textId="7024E3A6">
                  <w:pPr>
                    <w:spacing w:line="276" w:lineRule="auto"/>
                    <w:ind w:right="146"/>
                    <w:rPr>
                      <w:lang w:val="en-US"/>
                    </w:rPr>
                  </w:pPr>
                  <w:r w:rsidRPr="5620B5FC" w:rsidR="5620B5FC">
                    <w:rPr>
                      <w:lang w:val="en-US"/>
                    </w:rPr>
                    <w:t xml:space="preserve">Each CoDAteen meeting must have a sponsoring CoDA group which holds business meetings with adult hosts/sponsors to help oversee the CoDAteen group. Likewise, the group can help with transport, finances, hosts/sponsors recruitment, alternate hosts/sponsors, and with </w:t>
                  </w:r>
                  <w:r w:rsidRPr="5620B5FC" w:rsidR="5620B5FC">
                    <w:rPr>
                      <w:lang w:val="en-US"/>
                    </w:rPr>
                    <w:t>special events</w:t>
                  </w:r>
                  <w:r w:rsidRPr="5620B5FC" w:rsidR="5620B5FC">
                    <w:rPr>
                      <w:lang w:val="en-US"/>
                    </w:rPr>
                    <w:t xml:space="preserve">. The sponsoring group would also </w:t>
                  </w:r>
                  <w:r w:rsidRPr="5620B5FC" w:rsidR="5620B5FC">
                    <w:rPr>
                      <w:lang w:val="en-US"/>
                    </w:rPr>
                    <w:t>be responsible for</w:t>
                  </w:r>
                  <w:r w:rsidRPr="5620B5FC" w:rsidR="5620B5FC">
                    <w:rPr>
                      <w:lang w:val="en-US"/>
                    </w:rPr>
                    <w:t xml:space="preserve"> assuring that the hosts/sponsors and any other adult CoDA member working with minors meets the </w:t>
                  </w:r>
                  <w:hyperlink r:id="R5cf39fcd64e546ab">
                    <w:r w:rsidRPr="5620B5FC" w:rsidR="5620B5FC">
                      <w:rPr>
                        <w:b w:val="1"/>
                        <w:bCs w:val="1"/>
                      </w:rPr>
                      <w:t>Minimum Behavioral and Safety Requirements for CoDAteen</w:t>
                    </w:r>
                  </w:hyperlink>
                  <w:r w:rsidRPr="5620B5FC" w:rsidR="5620B5FC">
                    <w:rPr>
                      <w:lang w:val="en-US"/>
                    </w:rPr>
                    <w:t xml:space="preserve"> as well as any other local requirements for working with teens. The CoDAteen sponsoring group is key to Tradition Four; “Each group should remain autonomous</w:t>
                  </w:r>
                  <w:r w:rsidRPr="5620B5FC" w:rsidR="5620B5FC">
                    <w:rPr>
                      <w:i w:val="1"/>
                      <w:iCs w:val="1"/>
                      <w:lang w:val="en-US"/>
                    </w:rPr>
                    <w:t xml:space="preserve">, </w:t>
                  </w:r>
                  <w:r w:rsidRPr="5620B5FC" w:rsidR="5620B5FC">
                    <w:rPr>
                      <w:lang w:val="en-US"/>
                    </w:rPr>
                    <w:t>except in matters affecting other groups or CoDA as a whole</w:t>
                  </w:r>
                  <w:r w:rsidRPr="5620B5FC" w:rsidR="5620B5FC">
                    <w:rPr>
                      <w:lang w:val="en-US"/>
                    </w:rPr>
                    <w:t>”.</w:t>
                  </w:r>
                  <w:r w:rsidRPr="5620B5FC" w:rsidR="5620B5FC">
                    <w:rPr>
                      <w:lang w:val="en-US"/>
                    </w:rPr>
                    <w:t xml:space="preserve"> Local, regional, Intergroups and Voting Entities maintain adult responsibility for the youth.  Without the adult sponsoring group, the 'autonomy' would be impossible to establish.</w:t>
                  </w:r>
                </w:p>
                <w:p w:rsidRPr="005A16C5" w:rsidR="002F2E3D" w:rsidP="00324A4C" w:rsidRDefault="002F2E3D" w14:paraId="69C07EE5" w14:textId="1097BCF8">
                  <w:pPr>
                    <w:spacing w:after="200" w:line="276" w:lineRule="auto"/>
                    <w:ind w:right="141"/>
                    <w:rPr>
                      <w:color w:val="000000" w:themeColor="text1"/>
                      <w:lang w:val="en-US"/>
                    </w:rPr>
                  </w:pPr>
                </w:p>
              </w:tc>
            </w:tr>
          </w:tbl>
          <w:p w:rsidRPr="00BA6D4A" w:rsidR="00221AE0" w:rsidP="00324A4C" w:rsidRDefault="00221AE0" w14:paraId="27713D5C" w14:textId="77777777">
            <w:pPr>
              <w:spacing w:after="160" w:line="259" w:lineRule="auto"/>
              <w:rPr>
                <w:color w:val="000000" w:themeColor="text1"/>
                <w:lang w:val="en-US"/>
              </w:rPr>
            </w:pPr>
          </w:p>
        </w:tc>
        <w:tc>
          <w:tcPr>
            <w:tcW w:w="576" w:type="dxa"/>
            <w:tcMar/>
          </w:tcPr>
          <w:p w:rsidRPr="00BA6D4A" w:rsidR="00221AE0" w:rsidP="00324A4C" w:rsidRDefault="00221AE0" w14:paraId="3E4BB8A1" w14:textId="77777777">
            <w:pPr>
              <w:spacing w:after="160" w:line="259" w:lineRule="auto"/>
              <w:rPr>
                <w:color w:val="000000" w:themeColor="text1"/>
                <w:lang w:val="en-US"/>
              </w:rPr>
            </w:pPr>
          </w:p>
        </w:tc>
        <w:tc>
          <w:tcPr>
            <w:tcW w:w="732" w:type="dxa"/>
            <w:tcMar/>
          </w:tcPr>
          <w:p w:rsidRPr="00BA6D4A" w:rsidR="00221AE0" w:rsidP="00324A4C" w:rsidRDefault="00221AE0" w14:paraId="79F6D9E4" w14:textId="77777777">
            <w:pPr>
              <w:spacing w:after="160" w:line="259" w:lineRule="auto"/>
              <w:rPr>
                <w:color w:val="000000" w:themeColor="text1"/>
                <w:lang w:val="en-US"/>
              </w:rPr>
            </w:pPr>
          </w:p>
        </w:tc>
        <w:tc>
          <w:tcPr>
            <w:tcW w:w="4020" w:type="dxa"/>
            <w:tcMar/>
          </w:tcPr>
          <w:p w:rsidR="5620B5FC" w:rsidP="5620B5FC" w:rsidRDefault="5620B5FC" w14:paraId="0B4AC27A" w14:textId="0AD82F49">
            <w:pPr>
              <w:rPr>
                <w:rFonts w:ascii="Arial" w:hAnsi="Arial" w:eastAsia="" w:cs="" w:asciiTheme="majorAscii" w:hAnsiTheme="majorAscii" w:eastAsiaTheme="majorEastAsia" w:cstheme="majorBidi"/>
                <w:b w:val="1"/>
                <w:bCs w:val="1"/>
                <w:color w:val="000000" w:themeColor="text1" w:themeTint="FF" w:themeShade="FF"/>
                <w:sz w:val="28"/>
                <w:szCs w:val="28"/>
                <w:lang w:val="en-US" w:bidi="es-ES"/>
              </w:rPr>
            </w:pPr>
          </w:p>
          <w:p w:rsidRPr="0056500C" w:rsidR="0056500C" w:rsidP="5620B5FC" w:rsidRDefault="007B67DA" w14:paraId="6B55646D" w14:textId="20D51049">
            <w:pPr>
              <w:rPr>
                <w:rFonts w:ascii="Arial" w:hAnsi="Arial" w:eastAsia="" w:cs="" w:asciiTheme="majorAscii" w:hAnsiTheme="majorAscii" w:eastAsiaTheme="majorEastAsia" w:cstheme="majorBidi"/>
                <w:b w:val="1"/>
                <w:bCs w:val="1"/>
                <w:color w:val="000000" w:themeColor="text1" w:themeTint="FF" w:themeShade="FF"/>
                <w:sz w:val="28"/>
                <w:szCs w:val="28"/>
                <w:lang w:val="en-US" w:bidi="es-ES"/>
              </w:rPr>
            </w:pPr>
            <w:r w:rsidRPr="5620B5FC" w:rsidR="5620B5FC">
              <w:rPr>
                <w:rFonts w:ascii="Arial" w:hAnsi="Arial" w:eastAsia="" w:cs="" w:asciiTheme="majorAscii" w:hAnsiTheme="majorAscii" w:eastAsiaTheme="majorEastAsia" w:cstheme="majorBidi"/>
                <w:b w:val="1"/>
                <w:bCs w:val="1"/>
                <w:color w:val="000000" w:themeColor="text1" w:themeTint="FF" w:themeShade="FF"/>
                <w:sz w:val="28"/>
                <w:szCs w:val="28"/>
                <w:lang w:val="en-US" w:bidi="es-ES"/>
              </w:rPr>
              <w:t xml:space="preserve">The </w:t>
            </w:r>
            <w:r w:rsidRPr="5620B5FC" w:rsidR="5620B5FC">
              <w:rPr>
                <w:rFonts w:ascii="Arial" w:hAnsi="Arial" w:eastAsia="" w:cs="" w:asciiTheme="majorAscii" w:hAnsiTheme="majorAscii" w:eastAsiaTheme="majorEastAsia" w:cstheme="majorBidi"/>
                <w:b w:val="1"/>
                <w:bCs w:val="1"/>
                <w:color w:val="000000" w:themeColor="text1" w:themeTint="FF" w:themeShade="FF"/>
                <w:sz w:val="28"/>
                <w:szCs w:val="28"/>
                <w:lang w:val="en-US" w:bidi="es-ES"/>
              </w:rPr>
              <w:t>Role of Adults</w:t>
            </w:r>
          </w:p>
          <w:p w:rsidRPr="0056500C" w:rsidR="0056500C" w:rsidP="5620B5FC" w:rsidRDefault="007B67DA" w14:paraId="21029097" w14:textId="6FE5F364">
            <w:pPr>
              <w:rPr>
                <w:rFonts w:ascii="Arial" w:hAnsi="Arial" w:eastAsia="" w:cs="" w:asciiTheme="majorAscii" w:hAnsiTheme="majorAscii" w:eastAsiaTheme="majorEastAsia" w:cstheme="majorBidi"/>
                <w:b w:val="1"/>
                <w:bCs w:val="1"/>
                <w:color w:val="000000" w:themeColor="text1"/>
                <w:sz w:val="28"/>
                <w:szCs w:val="28"/>
                <w:lang w:val="en-US" w:bidi="es-ES"/>
              </w:rPr>
            </w:pPr>
            <w:r>
              <w:br/>
            </w:r>
            <w:r w:rsidRPr="5620B5FC" w:rsidR="5620B5FC">
              <w:rPr>
                <w:lang w:val="en-US"/>
              </w:rPr>
              <w:t xml:space="preserve">The role of the </w:t>
            </w:r>
            <w:r w:rsidRPr="5620B5FC" w:rsidR="5620B5FC">
              <w:rPr>
                <w:lang w:val="en-US"/>
              </w:rPr>
              <w:t>CoDAteen</w:t>
            </w:r>
            <w:r w:rsidRPr="5620B5FC" w:rsidR="5620B5FC">
              <w:rPr>
                <w:lang w:val="en-US"/>
              </w:rPr>
              <w:t xml:space="preserve"> host</w:t>
            </w:r>
            <w:r w:rsidRPr="5620B5FC" w:rsidR="5620B5FC">
              <w:rPr>
                <w:lang w:val="en-US"/>
              </w:rPr>
              <w:t>/</w:t>
            </w:r>
            <w:r w:rsidRPr="5620B5FC" w:rsidR="5620B5FC">
              <w:rPr>
                <w:lang w:val="en-US"/>
              </w:rPr>
              <w:t>sponso</w:t>
            </w:r>
            <w:r w:rsidRPr="5620B5FC" w:rsidR="5620B5FC">
              <w:rPr>
                <w:lang w:val="en-US"/>
              </w:rPr>
              <w:t>r</w:t>
            </w:r>
            <w:r w:rsidRPr="5620B5FC" w:rsidR="5620B5FC">
              <w:rPr>
                <w:lang w:val="en-US"/>
              </w:rPr>
              <w:t xml:space="preserve"> is to provide a safe place for teens to share with each other, and to support and encourage the </w:t>
            </w:r>
            <w:r w:rsidRPr="5620B5FC" w:rsidR="5620B5FC">
              <w:rPr>
                <w:lang w:val="en-US"/>
              </w:rPr>
              <w:t>group as a whole</w:t>
            </w:r>
            <w:r w:rsidRPr="5620B5FC" w:rsidR="5620B5FC">
              <w:rPr>
                <w:lang w:val="en-US"/>
              </w:rPr>
              <w:t xml:space="preserve">.  </w:t>
            </w:r>
            <w:r w:rsidRPr="5620B5FC" w:rsidR="5620B5FC">
              <w:rPr>
                <w:lang w:val="en-US"/>
              </w:rPr>
              <w:t xml:space="preserve">Adult </w:t>
            </w:r>
            <w:r w:rsidRPr="5620B5FC" w:rsidR="5620B5FC">
              <w:rPr>
                <w:lang w:val="en-US"/>
              </w:rPr>
              <w:t>hosts/sponsors</w:t>
            </w:r>
            <w:r w:rsidRPr="5620B5FC" w:rsidR="5620B5FC">
              <w:rPr>
                <w:lang w:val="en-US"/>
              </w:rPr>
              <w:t xml:space="preserve"> do not serve as personal sponsors to individual </w:t>
            </w:r>
            <w:r w:rsidRPr="5620B5FC" w:rsidR="5620B5FC">
              <w:rPr>
                <w:lang w:val="en-US"/>
              </w:rPr>
              <w:t>CoDAteens</w:t>
            </w:r>
            <w:r w:rsidRPr="5620B5FC" w:rsidR="5620B5FC">
              <w:rPr>
                <w:lang w:val="en-US"/>
              </w:rPr>
              <w:t xml:space="preserve">. </w:t>
            </w:r>
            <w:r w:rsidRPr="5620B5FC" w:rsidR="5620B5FC">
              <w:rPr>
                <w:lang w:val="en-US"/>
              </w:rPr>
              <w:t>They address</w:t>
            </w:r>
            <w:r w:rsidRPr="5620B5FC" w:rsidR="5620B5FC">
              <w:rPr>
                <w:lang w:val="en-US"/>
              </w:rPr>
              <w:t xml:space="preserve"> </w:t>
            </w:r>
            <w:r w:rsidRPr="5620B5FC" w:rsidR="5620B5FC">
              <w:rPr>
                <w:lang w:val="en-US"/>
              </w:rPr>
              <w:t xml:space="preserve">inappropriate or problematic behavior if necessary. </w:t>
            </w:r>
          </w:p>
          <w:p w:rsidRPr="0056500C" w:rsidR="0056500C" w:rsidP="5620B5FC" w:rsidRDefault="0056500C" w14:paraId="7E4D8C7A" w14:textId="1A289E3C">
            <w:pPr>
              <w:rPr>
                <w:sz w:val="28"/>
                <w:szCs w:val="28"/>
                <w:lang w:val="en-US"/>
              </w:rPr>
            </w:pPr>
            <w:r w:rsidRPr="5620B5FC" w:rsidR="5620B5FC">
              <w:rPr>
                <w:rFonts w:ascii="Arial" w:hAnsi="Arial" w:eastAsia="" w:cs="" w:asciiTheme="majorAscii" w:hAnsiTheme="majorAscii" w:eastAsiaTheme="majorEastAsia" w:cstheme="majorBidi"/>
                <w:b w:val="1"/>
                <w:bCs w:val="1"/>
                <w:color w:val="000000" w:themeColor="text1" w:themeTint="FF" w:themeShade="FF"/>
                <w:sz w:val="28"/>
                <w:szCs w:val="28"/>
                <w:lang w:val="en-US" w:bidi="es-ES"/>
              </w:rPr>
              <w:t xml:space="preserve">Training Resources </w:t>
            </w:r>
            <w:r>
              <w:br/>
            </w:r>
            <w:r w:rsidRPr="5620B5FC" w:rsidR="5620B5FC">
              <w:rPr>
                <w:rFonts w:ascii="Arial" w:hAnsi="Arial" w:eastAsia="" w:cs="" w:asciiTheme="majorAscii" w:hAnsiTheme="majorAscii" w:eastAsiaTheme="majorEastAsia" w:cstheme="majorBidi"/>
                <w:b w:val="1"/>
                <w:bCs w:val="1"/>
                <w:color w:val="000000" w:themeColor="text1" w:themeTint="FF" w:themeShade="FF"/>
                <w:sz w:val="28"/>
                <w:szCs w:val="28"/>
                <w:lang w:val="en-US" w:bidi="es-ES"/>
              </w:rPr>
              <w:t>for Adult Hosts/Sponsors</w:t>
            </w:r>
            <w:r w:rsidRPr="5620B5FC" w:rsidR="5620B5FC">
              <w:rPr>
                <w:sz w:val="28"/>
                <w:szCs w:val="28"/>
                <w:lang w:val="en-US"/>
              </w:rPr>
              <w:t xml:space="preserve"> </w:t>
            </w:r>
          </w:p>
          <w:p w:rsidRPr="0056500C" w:rsidR="0056500C" w:rsidP="0056500C" w:rsidRDefault="0056500C" w14:paraId="6934F192" w14:textId="79C0EADE">
            <w:pPr>
              <w:rPr>
                <w:sz w:val="28"/>
                <w:szCs w:val="28"/>
                <w:lang w:val="en-US"/>
              </w:rPr>
            </w:pPr>
            <w:r>
              <w:br/>
            </w:r>
            <w:r w:rsidRPr="5620B5FC" w:rsidR="5620B5FC">
              <w:rPr>
                <w:lang w:val="en-US"/>
              </w:rPr>
              <w:t xml:space="preserve">The group adopts a process for training adult hosts/sponsors by using recommendations and resources from the CoDAteen Meeting Handbook. The host groups can offer workshops, retreats and/or reading materials, etc. Section 3 of the CoDAteen Meeting Handbook offers recommended resources approved by the CoDA Service Conference. </w:t>
            </w:r>
          </w:p>
          <w:tbl>
            <w:tblPr>
              <w:tblStyle w:val="Diseodetabla"/>
              <w:tblW w:w="4826" w:type="pct"/>
              <w:tblLayout w:type="fixed"/>
              <w:tblLook w:val="04A0" w:firstRow="1" w:lastRow="0" w:firstColumn="1" w:lastColumn="0" w:noHBand="0" w:noVBand="1"/>
            </w:tblPr>
            <w:tblGrid>
              <w:gridCol w:w="4031"/>
            </w:tblGrid>
            <w:tr w:rsidRPr="00276484" w:rsidR="005B0DF8" w:rsidTr="5620B5FC" w14:paraId="09ACD671" w14:textId="77777777">
              <w:trPr>
                <w:trHeight w:val="10767" w:hRule="exact"/>
              </w:trPr>
              <w:tc>
                <w:tcPr>
                  <w:tcW w:w="5000" w:type="pct"/>
                  <w:tcMar/>
                </w:tcPr>
                <w:p w:rsidRPr="00324A4C" w:rsidR="00294BEF" w:rsidP="00324A4C" w:rsidRDefault="00294BEF" w14:paraId="3849B806" w14:textId="30E81B91">
                  <w:pPr>
                    <w:rPr>
                      <w:rFonts w:asciiTheme="majorHAnsi" w:hAnsiTheme="majorHAnsi" w:eastAsiaTheme="majorEastAsia" w:cstheme="majorBidi"/>
                      <w:b/>
                      <w:bCs/>
                      <w:color w:val="000000" w:themeColor="text1"/>
                      <w:sz w:val="28"/>
                      <w:szCs w:val="28"/>
                      <w:lang w:val="en-US" w:bidi="es-ES"/>
                    </w:rPr>
                  </w:pPr>
                  <w:r w:rsidRPr="00324A4C">
                    <w:rPr>
                      <w:rFonts w:asciiTheme="majorHAnsi" w:hAnsiTheme="majorHAnsi" w:eastAsiaTheme="majorEastAsia" w:cstheme="majorBidi"/>
                      <w:b/>
                      <w:bCs/>
                      <w:color w:val="000000" w:themeColor="text1"/>
                      <w:sz w:val="28"/>
                      <w:szCs w:val="28"/>
                      <w:lang w:val="en-US" w:bidi="es-ES"/>
                    </w:rPr>
                    <w:t xml:space="preserve">Behavior and Safety Requirements </w:t>
                  </w:r>
                </w:p>
                <w:p w:rsidRPr="006B6FFE" w:rsidR="00977105" w:rsidP="006B6FFE" w:rsidRDefault="006B6FFE" w14:paraId="4B3400AC" w14:textId="67779EF8">
                  <w:pPr>
                    <w:spacing w:line="276" w:lineRule="auto"/>
                    <w:ind w:right="146"/>
                    <w:rPr>
                      <w:lang w:val="en-US"/>
                    </w:rPr>
                  </w:pPr>
                  <w:r w:rsidRPr="5620B5FC" w:rsidR="5620B5FC">
                    <w:rPr>
                      <w:lang w:val="en-US"/>
                    </w:rPr>
                    <w:t>Every a</w:t>
                  </w:r>
                  <w:r w:rsidRPr="5620B5FC" w:rsidR="5620B5FC">
                    <w:rPr>
                      <w:lang w:val="en-US"/>
                    </w:rPr>
                    <w:t>dult CoDA member or host</w:t>
                  </w:r>
                  <w:r w:rsidRPr="5620B5FC" w:rsidR="5620B5FC">
                    <w:rPr>
                      <w:lang w:val="en-US"/>
                    </w:rPr>
                    <w:t>/sponsor</w:t>
                  </w:r>
                  <w:r w:rsidRPr="5620B5FC" w:rsidR="5620B5FC">
                    <w:rPr>
                      <w:lang w:val="en-US"/>
                    </w:rPr>
                    <w:t xml:space="preserve"> involved with CoDAteen must: </w:t>
                  </w:r>
                </w:p>
                <w:p w:rsidR="00706147" w:rsidP="00D66188" w:rsidRDefault="00977105" w14:paraId="288D13BC" w14:textId="45EAEA10">
                  <w:pPr>
                    <w:pStyle w:val="Prrafodelista"/>
                    <w:numPr>
                      <w:ilvl w:val="0"/>
                      <w:numId w:val="10"/>
                    </w:numPr>
                    <w:spacing w:line="276" w:lineRule="auto"/>
                    <w:ind w:left="204" w:right="139" w:hanging="142"/>
                    <w:rPr>
                      <w:color w:val="242852" w:themeColor="text2"/>
                      <w:kern w:val="2"/>
                      <w:sz w:val="20"/>
                      <w:szCs w:val="20"/>
                      <w:lang w:eastAsia="ja-JP"/>
                      <w14:ligatures w14:val="standard"/>
                    </w:rPr>
                  </w:pPr>
                  <w:r w:rsidRPr="007151A1">
                    <w:rPr>
                      <w:color w:val="242852" w:themeColor="text2"/>
                      <w:kern w:val="2"/>
                      <w:sz w:val="20"/>
                      <w:szCs w:val="20"/>
                      <w:lang w:eastAsia="ja-JP"/>
                      <w14:ligatures w14:val="standard"/>
                    </w:rPr>
                    <w:t xml:space="preserve">Be a CoDA member who regularly attends CoDA meetings, who has a sponsor and is working on the </w:t>
                  </w:r>
                  <w:r w:rsidR="00AA376A">
                    <w:rPr>
                      <w:color w:val="242852" w:themeColor="text2"/>
                      <w:kern w:val="2"/>
                      <w:sz w:val="20"/>
                      <w:szCs w:val="20"/>
                      <w:lang w:eastAsia="ja-JP"/>
                      <w14:ligatures w14:val="standard"/>
                    </w:rPr>
                    <w:t xml:space="preserve">CoDA </w:t>
                  </w:r>
                  <w:r w:rsidRPr="007151A1">
                    <w:rPr>
                      <w:color w:val="242852" w:themeColor="text2"/>
                      <w:kern w:val="2"/>
                      <w:sz w:val="20"/>
                      <w:szCs w:val="20"/>
                      <w:lang w:eastAsia="ja-JP"/>
                      <w14:ligatures w14:val="standard"/>
                    </w:rPr>
                    <w:t>Twelve Steps and Twelve Traditions</w:t>
                  </w:r>
                  <w:r w:rsidRPr="007151A1" w:rsidR="00706147">
                    <w:rPr>
                      <w:color w:val="242852" w:themeColor="text2"/>
                      <w:kern w:val="2"/>
                      <w:sz w:val="20"/>
                      <w:szCs w:val="20"/>
                      <w:lang w:eastAsia="ja-JP"/>
                      <w14:ligatures w14:val="standard"/>
                    </w:rPr>
                    <w:t xml:space="preserve"> according to the CoDA program of recovery.</w:t>
                  </w:r>
                </w:p>
                <w:p w:rsidRPr="007151A1" w:rsidR="00F31B57" w:rsidP="00F31B57" w:rsidRDefault="00F31B57" w14:paraId="7DBB1388" w14:textId="77777777">
                  <w:pPr>
                    <w:pStyle w:val="Prrafodelista"/>
                    <w:spacing w:line="276" w:lineRule="auto"/>
                    <w:ind w:right="139"/>
                    <w:rPr>
                      <w:color w:val="242852" w:themeColor="text2"/>
                      <w:kern w:val="2"/>
                      <w:sz w:val="20"/>
                      <w:szCs w:val="20"/>
                      <w:lang w:eastAsia="ja-JP"/>
                      <w14:ligatures w14:val="standard"/>
                    </w:rPr>
                  </w:pPr>
                </w:p>
                <w:p w:rsidRPr="00460272" w:rsidR="00460272" w:rsidP="5620B5FC" w:rsidRDefault="00706147" w14:paraId="6B46796A" w14:textId="01DB648F">
                  <w:pPr>
                    <w:pStyle w:val="Prrafodelista"/>
                    <w:numPr>
                      <w:ilvl w:val="0"/>
                      <w:numId w:val="10"/>
                    </w:numPr>
                    <w:spacing w:line="276" w:lineRule="auto"/>
                    <w:ind w:left="204" w:right="139" w:hanging="204"/>
                    <w:rPr>
                      <w:kern w:val="2"/>
                      <w:lang w:val="en-US"/>
                      <w14:ligatures w14:val="standard"/>
                    </w:rPr>
                  </w:pPr>
                  <w:r w:rsidRPr="00D66188">
                    <w:rPr>
                      <w:color w:val="242852" w:themeColor="text2"/>
                      <w:kern w:val="2"/>
                      <w:sz w:val="20"/>
                      <w:szCs w:val="20"/>
                      <w:lang w:eastAsia="ja-JP"/>
                      <w14:ligatures w14:val="standard"/>
                    </w:rPr>
                    <w:t>Be at least 25 years old with a</w:t>
                  </w:r>
                  <w:r w:rsidRPr="00D66188" w:rsidR="00AA376A">
                    <w:rPr>
                      <w:color w:val="242852" w:themeColor="text2"/>
                      <w:kern w:val="2"/>
                      <w:sz w:val="20"/>
                      <w:szCs w:val="20"/>
                      <w:lang w:eastAsia="ja-JP"/>
                      <w14:ligatures w14:val="standard"/>
                    </w:rPr>
                    <w:t xml:space="preserve"> </w:t>
                  </w:r>
                  <w:r w:rsidRPr="00D66188" w:rsidR="00324A4C">
                    <w:rPr>
                      <w:color w:val="242852" w:themeColor="text2"/>
                      <w:kern w:val="2"/>
                      <w:sz w:val="20"/>
                      <w:szCs w:val="20"/>
                      <w:lang w:eastAsia="ja-JP"/>
                      <w14:ligatures w14:val="standard"/>
                    </w:rPr>
                    <w:t xml:space="preserve">minimum of 3 years of recovery </w:t>
                  </w:r>
                  <w:r w:rsidRPr="00D66188" w:rsidR="00AA376A">
                    <w:rPr>
                      <w:color w:val="242852" w:themeColor="text2"/>
                      <w:kern w:val="2"/>
                      <w:sz w:val="20"/>
                      <w:szCs w:val="20"/>
                      <w:lang w:eastAsia="ja-JP"/>
                      <w14:ligatures w14:val="standard"/>
                    </w:rPr>
                    <w:t>in</w:t>
                  </w:r>
                  <w:r w:rsidRPr="00F31B57" w:rsidR="00D66188">
                    <w:rPr>
                      <w:color w:val="242852" w:themeColor="text2"/>
                      <w:kern w:val="2"/>
                      <w:sz w:val="20"/>
                      <w:szCs w:val="20"/>
                      <w:lang w:eastAsia="ja-JP"/>
                      <w14:ligatures w14:val="standard"/>
                    </w:rPr>
                    <w:t xml:space="preserve"> </w:t>
                  </w:r>
                  <w:r w:rsidRPr="00F31B57" w:rsidR="00D66188">
                    <w:rPr>
                      <w:color w:val="242852" w:themeColor="text2"/>
                      <w:kern w:val="2"/>
                      <w:sz w:val="20"/>
                      <w:szCs w:val="20"/>
                      <w:lang w:eastAsia="ja-JP"/>
                      <w14:ligatures w14:val="standard"/>
                    </w:rPr>
                    <w:t xml:space="preserve">CoDA and </w:t>
                  </w:r>
                  <w:r w:rsidRPr="00F31B57" w:rsidR="00D66188">
                    <w:rPr>
                      <w:color w:val="242852" w:themeColor="text2"/>
                      <w:kern w:val="2"/>
                      <w:sz w:val="20"/>
                      <w:szCs w:val="20"/>
                      <w:lang w:eastAsia="ja-JP"/>
                      <w14:ligatures w14:val="standard"/>
                    </w:rPr>
                    <w:t>have</w:t>
                  </w:r>
                  <w:r w:rsidRPr="00F31B57" w:rsidR="00D66188">
                    <w:rPr>
                      <w:color w:val="242852" w:themeColor="text2"/>
                      <w:kern w:val="2"/>
                      <w:sz w:val="20"/>
                      <w:szCs w:val="20"/>
                      <w:lang w:eastAsia="ja-JP"/>
                      <w14:ligatures w14:val="standard"/>
                    </w:rPr>
                    <w:t xml:space="preserve"> </w:t>
                  </w:r>
                  <w:r w:rsidRPr="5620B5FC" w:rsidR="5620B5FC">
                    <w:rPr>
                      <w:sz w:val="20"/>
                      <w:szCs w:val="20"/>
                      <w:lang w:val="en-US"/>
                    </w:rPr>
                    <w:t>participated</w:t>
                  </w:r>
                  <w:r w:rsidRPr="5620B5FC" w:rsidR="5620B5FC">
                    <w:rPr>
                      <w:sz w:val="20"/>
                      <w:szCs w:val="20"/>
                      <w:lang w:val="en-US"/>
                    </w:rPr>
                    <w:t xml:space="preserve"> in CoDA service work.</w:t>
                  </w:r>
                </w:p>
              </w:tc>
            </w:tr>
            <w:tr w:rsidRPr="00276484" w:rsidR="005B0DF8" w:rsidTr="5620B5FC" w14:paraId="35EE0060" w14:textId="77777777">
              <w:trPr>
                <w:trHeight w:val="288" w:hRule="exact"/>
              </w:trPr>
              <w:tc>
                <w:tcPr>
                  <w:tcW w:w="5000" w:type="pct"/>
                  <w:tcMar/>
                </w:tcPr>
                <w:p w:rsidRPr="00977105" w:rsidR="00221AE0" w:rsidP="00324A4C" w:rsidRDefault="00221AE0" w14:paraId="46AB5523" w14:textId="77777777">
                  <w:pPr>
                    <w:rPr>
                      <w:color w:val="000000" w:themeColor="text1"/>
                      <w:lang w:val="en-US"/>
                    </w:rPr>
                  </w:pPr>
                </w:p>
              </w:tc>
            </w:tr>
            <w:tr w:rsidRPr="00276484" w:rsidR="005B0DF8" w:rsidTr="5620B5FC" w14:paraId="08E4F76C" w14:textId="77777777">
              <w:trPr>
                <w:trHeight w:val="3168" w:hRule="exact"/>
              </w:trPr>
              <w:tc>
                <w:tcPr>
                  <w:tcW w:w="5000" w:type="pct"/>
                  <w:tcMar/>
                </w:tcPr>
                <w:p w:rsidRPr="00977105" w:rsidR="00221AE0" w:rsidP="00324A4C" w:rsidRDefault="00221AE0" w14:paraId="0691227E" w14:textId="0F05C0DD">
                  <w:pPr>
                    <w:spacing w:after="200" w:line="264" w:lineRule="auto"/>
                    <w:rPr>
                      <w:color w:val="000000" w:themeColor="text1"/>
                      <w:lang w:val="en-US"/>
                    </w:rPr>
                  </w:pPr>
                </w:p>
              </w:tc>
            </w:tr>
          </w:tbl>
          <w:p w:rsidRPr="00977105" w:rsidR="00221AE0" w:rsidP="00324A4C" w:rsidRDefault="00221AE0" w14:paraId="52F48DD3" w14:textId="77777777">
            <w:pPr>
              <w:spacing w:after="160" w:line="259" w:lineRule="auto"/>
              <w:rPr>
                <w:color w:val="000000" w:themeColor="text1"/>
                <w:lang w:val="en-US"/>
              </w:rPr>
            </w:pPr>
          </w:p>
        </w:tc>
        <w:tc>
          <w:tcPr>
            <w:tcW w:w="576" w:type="dxa"/>
            <w:tcMar/>
          </w:tcPr>
          <w:p w:rsidRPr="00977105" w:rsidR="00221AE0" w:rsidP="00324A4C" w:rsidRDefault="00221AE0" w14:paraId="0AF1BC36" w14:textId="77777777">
            <w:pPr>
              <w:spacing w:after="160" w:line="259" w:lineRule="auto"/>
              <w:rPr>
                <w:color w:val="000000" w:themeColor="text1"/>
                <w:lang w:val="en-US"/>
              </w:rPr>
            </w:pPr>
          </w:p>
        </w:tc>
        <w:tc>
          <w:tcPr>
            <w:tcW w:w="576" w:type="dxa"/>
            <w:tcMar/>
          </w:tcPr>
          <w:p w:rsidRPr="00977105" w:rsidR="00221AE0" w:rsidP="00324A4C" w:rsidRDefault="00221AE0" w14:paraId="76CE0DF3" w14:textId="77777777">
            <w:pPr>
              <w:spacing w:after="160" w:line="259" w:lineRule="auto"/>
              <w:rPr>
                <w:color w:val="000000" w:themeColor="text1"/>
                <w:lang w:val="en-US"/>
              </w:rPr>
            </w:pPr>
          </w:p>
        </w:tc>
        <w:tc>
          <w:tcPr>
            <w:tcW w:w="4032" w:type="dxa"/>
            <w:tcMar/>
          </w:tcPr>
          <w:p w:rsidR="009D7E69" w:rsidP="00F31B57" w:rsidRDefault="009D7E69" w14:paraId="144258BD" w14:textId="0B348870">
            <w:pPr>
              <w:spacing w:after="0" w:line="240" w:lineRule="auto"/>
              <w:ind w:right="139"/>
              <w:rPr>
                <w:lang w:val="en-US"/>
              </w:rPr>
            </w:pPr>
            <w:r w:rsidRPr="5620B5FC" w:rsidR="5620B5FC">
              <w:rPr>
                <w:lang w:val="en-US"/>
              </w:rPr>
              <w:t xml:space="preserve">    .</w:t>
            </w:r>
          </w:p>
          <w:p w:rsidRPr="00F31B57" w:rsidR="00F31B57" w:rsidP="00F31B57" w:rsidRDefault="00F31B57" w14:paraId="56C0F157" w14:textId="77777777">
            <w:pPr>
              <w:spacing w:after="0" w:line="240" w:lineRule="auto"/>
              <w:ind w:right="139"/>
              <w:rPr>
                <w:lang w:val="en-US"/>
              </w:rPr>
            </w:pPr>
          </w:p>
          <w:p w:rsidRPr="00977105" w:rsidR="009D7E69" w:rsidP="00054F73" w:rsidRDefault="009D7E69" w14:paraId="50530361" w14:textId="77777777">
            <w:pPr>
              <w:pStyle w:val="Prrafodelista"/>
              <w:numPr>
                <w:ilvl w:val="0"/>
                <w:numId w:val="11"/>
              </w:numPr>
              <w:spacing w:line="276" w:lineRule="auto"/>
              <w:ind w:right="139"/>
              <w:rPr>
                <w:color w:val="242852" w:themeColor="text2"/>
                <w:kern w:val="2"/>
                <w:sz w:val="20"/>
                <w:szCs w:val="20"/>
                <w:lang w:eastAsia="ja-JP"/>
                <w14:ligatures w14:val="standard"/>
              </w:rPr>
            </w:pPr>
            <w:r w:rsidRPr="00977105">
              <w:rPr>
                <w:color w:val="242852" w:themeColor="text2"/>
                <w:kern w:val="2"/>
                <w:sz w:val="20"/>
                <w:szCs w:val="20"/>
                <w:lang w:eastAsia="ja-JP"/>
                <w14:ligatures w14:val="standard"/>
              </w:rPr>
              <w:t>Not have been convicted of a felony.</w:t>
            </w:r>
          </w:p>
          <w:p w:rsidRPr="00977105" w:rsidR="009D7E69" w:rsidP="00054F73" w:rsidRDefault="009D7E69" w14:paraId="1BB58D56" w14:textId="77777777">
            <w:pPr>
              <w:pStyle w:val="Prrafodelista"/>
              <w:numPr>
                <w:ilvl w:val="0"/>
                <w:numId w:val="11"/>
              </w:numPr>
              <w:spacing w:line="276" w:lineRule="auto"/>
              <w:ind w:right="139"/>
              <w:rPr>
                <w:color w:val="242852" w:themeColor="text2"/>
                <w:kern w:val="2"/>
                <w:sz w:val="20"/>
                <w:szCs w:val="20"/>
                <w:lang w:eastAsia="ja-JP"/>
                <w14:ligatures w14:val="standard"/>
              </w:rPr>
            </w:pPr>
            <w:r w:rsidRPr="00977105">
              <w:rPr>
                <w:color w:val="242852" w:themeColor="text2"/>
                <w:kern w:val="2"/>
                <w:sz w:val="20"/>
                <w:szCs w:val="20"/>
                <w:lang w:eastAsia="ja-JP"/>
                <w14:ligatures w14:val="standard"/>
              </w:rPr>
              <w:t>Not have been charged with any form of child abuse.</w:t>
            </w:r>
          </w:p>
          <w:p w:rsidRPr="00977105" w:rsidR="009D7E69" w:rsidP="00054F73" w:rsidRDefault="009D7E69" w14:paraId="1EFBE1B4" w14:textId="64931800">
            <w:pPr>
              <w:pStyle w:val="Prrafodelista"/>
              <w:numPr>
                <w:ilvl w:val="0"/>
                <w:numId w:val="11"/>
              </w:numPr>
              <w:spacing w:line="276" w:lineRule="auto"/>
              <w:ind w:right="139"/>
              <w:rPr>
                <w:color w:val="242852" w:themeColor="text2"/>
                <w:kern w:val="2"/>
                <w:sz w:val="20"/>
                <w:szCs w:val="20"/>
                <w:lang w:eastAsia="ja-JP"/>
                <w14:ligatures w14:val="standard"/>
              </w:rPr>
            </w:pPr>
            <w:r w:rsidRPr="00977105">
              <w:rPr>
                <w:color w:val="242852" w:themeColor="text2"/>
                <w:kern w:val="2"/>
                <w:sz w:val="20"/>
                <w:szCs w:val="20"/>
                <w:lang w:eastAsia="ja-JP"/>
                <w14:ligatures w14:val="standard"/>
              </w:rPr>
              <w:t xml:space="preserve">Not have</w:t>
            </w:r>
            <w:r w:rsidRPr="00977105">
              <w:rPr>
                <w:color w:val="242852" w:themeColor="text2"/>
                <w:kern w:val="2"/>
                <w:sz w:val="20"/>
                <w:szCs w:val="20"/>
                <w:lang w:eastAsia="ja-JP"/>
                <w14:ligatures w14:val="standard"/>
              </w:rPr>
              <w:t xml:space="preserve"> been charged or </w:t>
            </w:r>
            <w:r w:rsidRPr="00977105">
              <w:rPr>
                <w:color w:val="242852" w:themeColor="text2"/>
                <w:kern w:val="2"/>
                <w:sz w:val="20"/>
                <w:szCs w:val="20"/>
                <w:lang w:eastAsia="ja-JP"/>
                <w14:ligatures w14:val="standard"/>
              </w:rPr>
              <w:t xml:space="preserve">demonstrated</w:t>
            </w:r>
            <w:r w:rsidRPr="00977105">
              <w:rPr>
                <w:color w:val="242852" w:themeColor="text2"/>
                <w:kern w:val="2"/>
                <w:sz w:val="20"/>
                <w:szCs w:val="20"/>
                <w:lang w:eastAsia="ja-JP"/>
                <w14:ligatures w14:val="standard"/>
              </w:rPr>
              <w:t xml:space="preserve"> any inappropriate sexual behavior or </w:t>
            </w:r>
            <w:r w:rsidRPr="00977105">
              <w:rPr>
                <w:color w:val="242852" w:themeColor="text2"/>
                <w:kern w:val="2"/>
                <w:sz w:val="20"/>
                <w:szCs w:val="20"/>
                <w:lang w:eastAsia="ja-JP"/>
                <w14:ligatures w14:val="standard"/>
              </w:rPr>
              <w:t xml:space="preserve">be</w:t>
            </w:r>
            <w:r w:rsidRPr="00977105">
              <w:rPr>
                <w:color w:val="242852" w:themeColor="text2"/>
                <w:kern w:val="2"/>
                <w:sz w:val="20"/>
                <w:szCs w:val="20"/>
                <w:lang w:eastAsia="ja-JP"/>
                <w14:ligatures w14:val="standard"/>
              </w:rPr>
              <w:t xml:space="preserve"> named </w:t>
            </w:r>
            <w:r w:rsidRPr="009D7E69">
              <w:rPr>
                <w:color w:val="242852" w:themeColor="text2"/>
                <w:kern w:val="2"/>
                <w:sz w:val="20"/>
                <w:szCs w:val="20"/>
                <w:lang w:eastAsia="ja-JP"/>
                <w14:ligatures w14:val="standard"/>
              </w:rPr>
              <w:t>on any sexual offender list</w:t>
            </w:r>
            <w:r>
              <w:rPr>
                <w:color w:val="242852" w:themeColor="text2"/>
                <w:kern w:val="2"/>
                <w:sz w:val="20"/>
                <w:szCs w:val="20"/>
                <w:lang w:eastAsia="ja-JP"/>
                <w14:ligatures w14:val="standard"/>
              </w:rPr>
              <w:t>.</w:t>
            </w:r>
          </w:p>
          <w:p w:rsidR="009D7E69" w:rsidP="00054F73" w:rsidRDefault="009D7E69" w14:paraId="400E787A" w14:textId="77777777">
            <w:pPr>
              <w:pStyle w:val="Prrafodelista"/>
              <w:numPr>
                <w:ilvl w:val="0"/>
                <w:numId w:val="11"/>
              </w:numPr>
              <w:spacing w:line="276" w:lineRule="auto"/>
              <w:ind w:right="139"/>
              <w:rPr>
                <w:color w:val="242852" w:themeColor="text2"/>
                <w:kern w:val="2"/>
                <w:sz w:val="20"/>
                <w:szCs w:val="20"/>
                <w:lang w:eastAsia="ja-JP"/>
                <w14:ligatures w14:val="standard"/>
              </w:rPr>
            </w:pPr>
            <w:r w:rsidRPr="00977105">
              <w:rPr>
                <w:color w:val="242852" w:themeColor="text2"/>
                <w:kern w:val="2"/>
                <w:sz w:val="20"/>
                <w:szCs w:val="20"/>
                <w:lang w:eastAsia="ja-JP"/>
                <w14:ligatures w14:val="standard"/>
              </w:rPr>
              <w:t>Demonstrate emotional stability and sobriety.</w:t>
            </w:r>
          </w:p>
          <w:p w:rsidRPr="00977105" w:rsidR="009D7E69" w:rsidP="00054F73" w:rsidRDefault="009D7E69" w14:paraId="0630C21B" w14:textId="77777777">
            <w:pPr>
              <w:pStyle w:val="Prrafodelista"/>
              <w:numPr>
                <w:ilvl w:val="0"/>
                <w:numId w:val="11"/>
              </w:numPr>
              <w:spacing w:line="276" w:lineRule="auto"/>
              <w:ind w:right="139"/>
              <w:rPr>
                <w:color w:val="242852" w:themeColor="text2"/>
                <w:kern w:val="2"/>
                <w:sz w:val="20"/>
                <w:szCs w:val="20"/>
                <w:lang w:eastAsia="ja-JP"/>
                <w14:ligatures w14:val="standard"/>
              </w:rPr>
            </w:pPr>
            <w:r w:rsidRPr="00977105">
              <w:rPr>
                <w:color w:val="242852" w:themeColor="text2"/>
                <w:kern w:val="2"/>
                <w:sz w:val="20"/>
                <w:szCs w:val="20"/>
                <w:lang w:eastAsia="ja-JP"/>
                <w14:ligatures w14:val="standard"/>
              </w:rPr>
              <w:t>Remain free from mind altering substances during meetings and service work.</w:t>
            </w:r>
          </w:p>
          <w:p w:rsidR="009D7E69" w:rsidP="00054F73" w:rsidRDefault="009D7E69" w14:paraId="17933ADC" w14:textId="77777777">
            <w:pPr>
              <w:pStyle w:val="Prrafodelista"/>
              <w:numPr>
                <w:ilvl w:val="0"/>
                <w:numId w:val="11"/>
              </w:numPr>
              <w:spacing w:line="276" w:lineRule="auto"/>
              <w:ind w:right="139"/>
            </w:pPr>
            <w:r w:rsidRPr="00977105">
              <w:rPr>
                <w:color w:val="242852" w:themeColor="text2"/>
                <w:kern w:val="2"/>
                <w:sz w:val="20"/>
                <w:szCs w:val="20"/>
                <w:lang w:eastAsia="ja-JP"/>
                <w14:ligatures w14:val="standard"/>
              </w:rPr>
              <w:t>Not have demonstrated violent tendencies or coercive abuse that could harm a CoDAteen member</w:t>
            </w:r>
            <w:r>
              <w:t>.</w:t>
            </w:r>
          </w:p>
          <w:tbl>
            <w:tblPr>
              <w:tblStyle w:val="Diseodetabla"/>
              <w:tblW w:w="5000" w:type="pct"/>
              <w:tblLayout w:type="fixed"/>
              <w:tblLook w:val="04A0" w:firstRow="1" w:lastRow="0" w:firstColumn="1" w:lastColumn="0" w:noHBand="0" w:noVBand="1"/>
            </w:tblPr>
            <w:tblGrid>
              <w:gridCol w:w="4032"/>
            </w:tblGrid>
            <w:tr w:rsidRPr="00276484" w:rsidR="005B0DF8" w:rsidTr="5620B5FC" w14:paraId="0E04D34A" w14:textId="77777777">
              <w:trPr>
                <w:trHeight w:val="10766" w:hRule="exact"/>
              </w:trPr>
              <w:tc>
                <w:tcPr>
                  <w:tcW w:w="5000" w:type="pct"/>
                  <w:tcMar/>
                </w:tcPr>
                <w:p w:rsidR="00F31B57" w:rsidP="00F31B57" w:rsidRDefault="00F31B57" w14:paraId="631A169B" w14:textId="77777777">
                  <w:pPr>
                    <w:pStyle w:val="Prrafodelista"/>
                    <w:spacing w:line="276" w:lineRule="auto"/>
                    <w:ind w:left="123" w:right="84"/>
                    <w:rPr>
                      <w:color w:val="242852" w:themeColor="text2"/>
                      <w:kern w:val="2"/>
                      <w:sz w:val="20"/>
                      <w:szCs w:val="20"/>
                      <w:lang w:eastAsia="ja-JP"/>
                      <w14:ligatures w14:val="standard"/>
                    </w:rPr>
                  </w:pPr>
                </w:p>
                <w:p w:rsidR="006D548C" w:rsidP="00324A4C" w:rsidRDefault="00891E7B" w14:paraId="48C27E70" w14:textId="44130D53">
                  <w:pPr>
                    <w:pStyle w:val="Prrafodelista"/>
                    <w:numPr>
                      <w:ilvl w:val="0"/>
                      <w:numId w:val="7"/>
                    </w:numPr>
                    <w:spacing w:line="276" w:lineRule="auto"/>
                    <w:ind w:left="123" w:right="84" w:hanging="95"/>
                    <w:rPr>
                      <w:color w:val="242852" w:themeColor="text2"/>
                      <w:kern w:val="2"/>
                      <w:sz w:val="20"/>
                      <w:szCs w:val="20"/>
                      <w:lang w:eastAsia="ja-JP"/>
                      <w14:ligatures w14:val="standard"/>
                    </w:rPr>
                  </w:pPr>
                  <w:r w:rsidRPr="007151A1">
                    <w:rPr>
                      <w:color w:val="242852" w:themeColor="text2"/>
                      <w:kern w:val="2"/>
                      <w:sz w:val="20"/>
                      <w:szCs w:val="20"/>
                      <w:lang w:eastAsia="ja-JP"/>
                      <w14:ligatures w14:val="standard"/>
                    </w:rPr>
                    <w:t xml:space="preserve">There must be two adult </w:t>
                  </w:r>
                  <w:r w:rsidR="00276484">
                    <w:rPr>
                      <w:color w:val="242852" w:themeColor="text2"/>
                      <w:kern w:val="2"/>
                      <w:sz w:val="20"/>
                      <w:szCs w:val="20"/>
                      <w:lang w:eastAsia="ja-JP"/>
                      <w14:ligatures w14:val="standard"/>
                    </w:rPr>
                    <w:t>hosts/sponsors</w:t>
                  </w:r>
                  <w:r w:rsidRPr="007151A1">
                    <w:rPr>
                      <w:color w:val="242852" w:themeColor="text2"/>
                      <w:kern w:val="2"/>
                      <w:sz w:val="20"/>
                      <w:szCs w:val="20"/>
                      <w:lang w:eastAsia="ja-JP"/>
                      <w14:ligatures w14:val="standard"/>
                    </w:rPr>
                    <w:t xml:space="preserve"> at every CoDAteen meeting, but if this is not possible, one adult host</w:t>
                  </w:r>
                  <w:r w:rsidR="00237CA0">
                    <w:rPr>
                      <w:color w:val="242852" w:themeColor="text2"/>
                      <w:kern w:val="2"/>
                      <w:sz w:val="20"/>
                      <w:szCs w:val="20"/>
                      <w:lang w:eastAsia="ja-JP"/>
                      <w14:ligatures w14:val="standard"/>
                    </w:rPr>
                    <w:t>/sponsor</w:t>
                  </w:r>
                  <w:r w:rsidRPr="007151A1">
                    <w:rPr>
                      <w:color w:val="242852" w:themeColor="text2"/>
                      <w:kern w:val="2"/>
                      <w:sz w:val="20"/>
                      <w:szCs w:val="20"/>
                      <w:lang w:eastAsia="ja-JP"/>
                      <w14:ligatures w14:val="standard"/>
                    </w:rPr>
                    <w:t xml:space="preserve"> who is approved and</w:t>
                  </w:r>
                  <w:r w:rsidRPr="007151A1">
                    <w:rPr>
                      <w:sz w:val="20"/>
                      <w:szCs w:val="20"/>
                    </w:rPr>
                    <w:t xml:space="preserve"> </w:t>
                  </w:r>
                  <w:r w:rsidRPr="007151A1">
                    <w:rPr>
                      <w:color w:val="242852" w:themeColor="text2"/>
                      <w:kern w:val="2"/>
                      <w:sz w:val="20"/>
                      <w:szCs w:val="20"/>
                      <w:lang w:eastAsia="ja-JP"/>
                      <w14:ligatures w14:val="standard"/>
                    </w:rPr>
                    <w:t xml:space="preserve">sponsored by a CoDA </w:t>
                  </w:r>
                  <w:r w:rsidRPr="007151A1" w:rsidR="00324A4C">
                    <w:rPr>
                      <w:color w:val="242852" w:themeColor="text2"/>
                      <w:kern w:val="2"/>
                      <w:sz w:val="20"/>
                      <w:szCs w:val="20"/>
                      <w:lang w:eastAsia="ja-JP"/>
                      <w14:ligatures w14:val="standard"/>
                    </w:rPr>
                    <w:t>group and</w:t>
                  </w:r>
                  <w:r w:rsidRPr="007151A1" w:rsidR="002960A2">
                    <w:rPr>
                      <w:color w:val="242852" w:themeColor="text2"/>
                      <w:kern w:val="2"/>
                      <w:sz w:val="20"/>
                      <w:szCs w:val="20"/>
                      <w:lang w:eastAsia="ja-JP"/>
                      <w14:ligatures w14:val="standard"/>
                    </w:rPr>
                    <w:t xml:space="preserve"> meets all other requirements may be acceptable. </w:t>
                  </w:r>
                </w:p>
                <w:p w:rsidRPr="007151A1" w:rsidR="00F31B57" w:rsidP="00F31B57" w:rsidRDefault="00F31B57" w14:paraId="526E18F8" w14:textId="77777777">
                  <w:pPr>
                    <w:pStyle w:val="Prrafodelista"/>
                    <w:spacing w:line="276" w:lineRule="auto"/>
                    <w:ind w:left="123" w:right="84"/>
                    <w:rPr>
                      <w:color w:val="242852" w:themeColor="text2"/>
                      <w:kern w:val="2"/>
                      <w:sz w:val="20"/>
                      <w:szCs w:val="20"/>
                      <w:lang w:eastAsia="ja-JP"/>
                      <w14:ligatures w14:val="standard"/>
                    </w:rPr>
                  </w:pPr>
                </w:p>
                <w:p w:rsidR="00F31B57" w:rsidP="00F31B57" w:rsidRDefault="002960A2" w14:paraId="531E78AA" w14:textId="5AC7C447">
                  <w:pPr>
                    <w:pStyle w:val="Prrafodelista"/>
                    <w:numPr>
                      <w:ilvl w:val="0"/>
                      <w:numId w:val="7"/>
                    </w:numPr>
                    <w:spacing w:line="276" w:lineRule="auto"/>
                    <w:ind w:left="123" w:right="84" w:hanging="141"/>
                    <w:rPr>
                      <w:color w:val="242852" w:themeColor="text2"/>
                      <w:kern w:val="2"/>
                      <w:sz w:val="20"/>
                      <w:szCs w:val="20"/>
                      <w:lang w:eastAsia="ja-JP"/>
                      <w14:ligatures w14:val="standard"/>
                    </w:rPr>
                  </w:pPr>
                  <w:r w:rsidRPr="007151A1">
                    <w:rPr>
                      <w:color w:val="242852" w:themeColor="text2"/>
                      <w:kern w:val="2"/>
                      <w:sz w:val="20"/>
                      <w:szCs w:val="20"/>
                      <w:lang w:eastAsia="ja-JP"/>
                      <w14:ligatures w14:val="standard"/>
                    </w:rPr>
                    <w:t>The group requirements must prohibit overt or covert sexual interaction between any adult and CoDAteen member.</w:t>
                  </w:r>
                </w:p>
                <w:p w:rsidRPr="00F31B57" w:rsidR="00F31B57" w:rsidP="00A83E89" w:rsidRDefault="00F31B57" w14:paraId="701E4A9F" w14:textId="77777777">
                  <w:pPr>
                    <w:ind w:right="84"/>
                  </w:pPr>
                </w:p>
                <w:p w:rsidR="00706147" w:rsidP="00324A4C" w:rsidRDefault="002960A2" w14:paraId="0C0387E0" w14:textId="441F4196">
                  <w:pPr>
                    <w:pStyle w:val="Prrafodelista"/>
                    <w:numPr>
                      <w:ilvl w:val="0"/>
                      <w:numId w:val="7"/>
                    </w:numPr>
                    <w:spacing w:line="276" w:lineRule="auto"/>
                    <w:ind w:left="123" w:right="84" w:hanging="141"/>
                    <w:rPr>
                      <w:color w:val="242852" w:themeColor="text2"/>
                      <w:kern w:val="2"/>
                      <w:sz w:val="20"/>
                      <w:szCs w:val="20"/>
                      <w:lang w:eastAsia="ja-JP"/>
                      <w14:ligatures w14:val="standard"/>
                    </w:rPr>
                  </w:pPr>
                  <w:r w:rsidRPr="007151A1">
                    <w:rPr>
                      <w:color w:val="242852" w:themeColor="text2"/>
                      <w:kern w:val="2"/>
                      <w:sz w:val="20"/>
                      <w:szCs w:val="20"/>
                      <w:lang w:eastAsia="ja-JP"/>
                      <w14:ligatures w14:val="standard"/>
                    </w:rPr>
                    <w:t xml:space="preserve">The group requirements must prohibit </w:t>
                  </w:r>
                  <w:r w:rsidRPr="007151A1" w:rsidR="00706147">
                    <w:rPr>
                      <w:color w:val="242852" w:themeColor="text2"/>
                      <w:kern w:val="2"/>
                      <w:sz w:val="20"/>
                      <w:szCs w:val="20"/>
                      <w:lang w:eastAsia="ja-JP"/>
                      <w14:ligatures w14:val="standard"/>
                    </w:rPr>
                    <w:t>conduct contrary to applicable laws.</w:t>
                  </w:r>
                </w:p>
                <w:p w:rsidRPr="00F31B57" w:rsidR="00F31B57" w:rsidP="00A83E89" w:rsidRDefault="00F31B57" w14:paraId="17775994" w14:textId="77777777">
                  <w:pPr>
                    <w:ind w:right="84"/>
                  </w:pPr>
                </w:p>
                <w:p w:rsidR="00F31B57" w:rsidP="00F31B57" w:rsidRDefault="0056500C" w14:paraId="6A418B6A" w14:textId="77777777">
                  <w:pPr>
                    <w:pStyle w:val="Prrafodelista"/>
                    <w:numPr>
                      <w:ilvl w:val="0"/>
                      <w:numId w:val="7"/>
                    </w:numPr>
                    <w:spacing w:line="276" w:lineRule="auto"/>
                    <w:ind w:left="123" w:right="84" w:hanging="141"/>
                    <w:rPr>
                      <w:color w:val="242852" w:themeColor="text2"/>
                      <w:kern w:val="2"/>
                      <w:sz w:val="20"/>
                      <w:szCs w:val="20"/>
                      <w:lang w:eastAsia="ja-JP"/>
                      <w14:ligatures w14:val="standard"/>
                    </w:rPr>
                  </w:pPr>
                  <w:r w:rsidRPr="007151A1">
                    <w:rPr>
                      <w:color w:val="242852" w:themeColor="text2"/>
                      <w:kern w:val="2"/>
                      <w:sz w:val="20"/>
                      <w:szCs w:val="20"/>
                      <w:lang w:eastAsia="ja-JP"/>
                      <w14:ligatures w14:val="standard"/>
                    </w:rPr>
                    <w:t xml:space="preserve"> </w:t>
                  </w:r>
                  <w:r w:rsidRPr="007151A1" w:rsidR="00F31B57">
                    <w:rPr>
                      <w:color w:val="242852" w:themeColor="text2"/>
                      <w:kern w:val="2"/>
                      <w:sz w:val="20"/>
                      <w:szCs w:val="20"/>
                      <w:lang w:eastAsia="ja-JP"/>
                      <w14:ligatures w14:val="standard"/>
                    </w:rPr>
                    <w:t>Research your local area for requirements according to the law.</w:t>
                  </w:r>
                </w:p>
                <w:p w:rsidRPr="00F31B57" w:rsidR="00F31B57" w:rsidP="00A83E89" w:rsidRDefault="00F31B57" w14:paraId="28BA9027" w14:textId="77777777">
                  <w:pPr>
                    <w:ind w:right="84"/>
                  </w:pPr>
                </w:p>
                <w:p w:rsidRPr="007151A1" w:rsidR="0056500C" w:rsidP="009D7E69" w:rsidRDefault="00F31B57" w14:paraId="5C38E70D" w14:textId="0DDE7928">
                  <w:pPr>
                    <w:pStyle w:val="Prrafodelista"/>
                    <w:numPr>
                      <w:ilvl w:val="0"/>
                      <w:numId w:val="7"/>
                    </w:numPr>
                    <w:spacing w:line="276" w:lineRule="auto"/>
                    <w:ind w:left="123" w:right="84" w:hanging="141"/>
                    <w:rPr>
                      <w:color w:val="242852" w:themeColor="text2"/>
                      <w:kern w:val="2"/>
                      <w:sz w:val="20"/>
                      <w:szCs w:val="20"/>
                      <w:lang w:eastAsia="ja-JP"/>
                      <w14:ligatures w14:val="standard"/>
                    </w:rPr>
                  </w:pPr>
                  <w:r w:rsidRPr="007151A1">
                    <w:rPr>
                      <w:color w:val="242852" w:themeColor="text2"/>
                      <w:kern w:val="2"/>
                      <w:sz w:val="20"/>
                      <w:szCs w:val="20"/>
                      <w:lang w:eastAsia="ja-JP"/>
                      <w14:ligatures w14:val="standard"/>
                    </w:rPr>
                    <w:t xml:space="preserve">The group requirements must </w:t>
                  </w:r>
                  <w:r w:rsidRPr="007151A1">
                    <w:rPr>
                      <w:color w:val="242852" w:themeColor="text2"/>
                      <w:kern w:val="2"/>
                      <w:sz w:val="20"/>
                      <w:szCs w:val="20"/>
                      <w:lang w:eastAsia="ja-JP"/>
                      <w14:ligatures w14:val="standard"/>
                    </w:rPr>
                    <w:t xml:space="preserve">contain</w:t>
                  </w:r>
                  <w:r w:rsidRPr="007151A1">
                    <w:rPr>
                      <w:color w:val="242852" w:themeColor="text2"/>
                      <w:kern w:val="2"/>
                      <w:sz w:val="20"/>
                      <w:szCs w:val="20"/>
                      <w:lang w:eastAsia="ja-JP"/>
                      <w14:ligatures w14:val="standard"/>
                    </w:rPr>
                    <w:t xml:space="preserve"> procedures which include parental permission and medical care for the teen when necessary. In some circumstances,</w:t>
                  </w:r>
                </w:p>
              </w:tc>
            </w:tr>
            <w:tr w:rsidRPr="00276484" w:rsidR="005B0DF8" w:rsidTr="5620B5FC" w14:paraId="7943087B" w14:textId="77777777">
              <w:trPr>
                <w:trHeight w:val="3555" w:hRule="exact"/>
              </w:trPr>
              <w:tc>
                <w:tcPr>
                  <w:tcW w:w="5000" w:type="pct"/>
                  <w:tcMar/>
                </w:tcPr>
                <w:p w:rsidRPr="007151A1" w:rsidR="00221AE0" w:rsidP="00324A4C" w:rsidRDefault="00221AE0" w14:paraId="6A2A7122" w14:textId="77777777">
                  <w:pPr>
                    <w:rPr>
                      <w:color w:val="000000" w:themeColor="text1"/>
                      <w:lang w:val="en-US"/>
                    </w:rPr>
                  </w:pPr>
                </w:p>
              </w:tc>
            </w:tr>
            <w:tr w:rsidRPr="00276484" w:rsidR="005B0DF8" w:rsidTr="5620B5FC" w14:paraId="50393A2C" w14:textId="77777777">
              <w:trPr>
                <w:trHeight w:val="3168" w:hRule="exact"/>
              </w:trPr>
              <w:tc>
                <w:tcPr>
                  <w:tcW w:w="5000" w:type="pct"/>
                  <w:shd w:val="clear" w:color="auto" w:fill="FFFFFF" w:themeFill="background1"/>
                  <w:tcMar/>
                </w:tcPr>
                <w:p w:rsidRPr="007151A1" w:rsidR="00221AE0" w:rsidP="00324A4C" w:rsidRDefault="00221AE0" w14:paraId="3DC8823D" w14:textId="5120F3ED">
                  <w:pPr>
                    <w:pStyle w:val="Textodebloque2"/>
                    <w:rPr>
                      <w:color w:val="000000" w:themeColor="text1"/>
                      <w:sz w:val="20"/>
                      <w:lang w:val="en-US"/>
                    </w:rPr>
                  </w:pPr>
                </w:p>
              </w:tc>
            </w:tr>
          </w:tbl>
          <w:p w:rsidRPr="007151A1" w:rsidR="00221AE0" w:rsidP="00324A4C" w:rsidRDefault="00221AE0" w14:paraId="3E7985EC" w14:textId="77777777">
            <w:pPr>
              <w:spacing w:after="160" w:line="259" w:lineRule="auto"/>
              <w:rPr>
                <w:color w:val="000000" w:themeColor="text1"/>
                <w:lang w:val="en-US"/>
              </w:rPr>
            </w:pPr>
          </w:p>
        </w:tc>
      </w:tr>
    </w:tbl>
    <w:p w:rsidR="5620B5FC" w:rsidRDefault="5620B5FC" w14:paraId="432F8867" w14:textId="5B87542E"/>
    <w:p w:rsidR="5620B5FC" w:rsidRDefault="5620B5FC" w14:paraId="628F241A" w14:textId="5E311485"/>
    <w:p w:rsidR="5620B5FC" w:rsidRDefault="5620B5FC" w14:paraId="7F43312E" w14:textId="6ED3430C"/>
    <w:p w:rsidR="5620B5FC" w:rsidRDefault="5620B5FC" w14:paraId="4A04B67B" w14:textId="19F93060"/>
    <w:p w:rsidR="5620B5FC" w:rsidRDefault="5620B5FC" w14:paraId="4B044214" w14:textId="4618399D"/>
    <w:p w:rsidR="5620B5FC" w:rsidRDefault="5620B5FC" w14:paraId="46F25453" w14:textId="7BF19A37"/>
    <w:p w:rsidRPr="004008F8" w:rsidR="00221AE0" w:rsidP="00324A4C" w:rsidRDefault="00221AE0" w14:paraId="22B0697C" w14:textId="77777777">
      <w:pPr>
        <w:pStyle w:val="Sinespaciado"/>
        <w:rPr>
          <w:color w:val="000000" w:themeColor="text1"/>
          <w:lang w:val="en-US"/>
        </w:rPr>
      </w:pPr>
    </w:p>
    <w:sectPr w:rsidRPr="004008F8" w:rsidR="00221AE0" w:rsidSect="008672DE">
      <w:pgSz w:w="16838" w:h="11906" w:orient="landscape" w:code="9"/>
      <w:pgMar w:top="567" w:right="1077" w:bottom="284"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7B0B67A"/>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B544EF2"/>
    <w:multiLevelType w:val="multilevel"/>
    <w:tmpl w:val="67AE0898"/>
    <w:lvl w:ilvl="0">
      <w:start w:val="1"/>
      <w:numFmt w:val="bullet"/>
      <w:lvlText w:val="o"/>
      <w:lvlJc w:val="left"/>
      <w:pPr>
        <w:ind w:left="-3240" w:hanging="360"/>
      </w:pPr>
      <w:rPr>
        <w:rFonts w:hint="default" w:ascii="Courier New" w:hAnsi="Courier New" w:cs="Courier New"/>
        <w:strike w:val="0"/>
        <w:dstrike w:val="0"/>
        <w:u w:val="none"/>
        <w:effect w:val="none"/>
      </w:rPr>
    </w:lvl>
    <w:lvl w:ilvl="1">
      <w:start w:val="1"/>
      <w:numFmt w:val="bullet"/>
      <w:lvlText w:val="○"/>
      <w:lvlJc w:val="left"/>
      <w:pPr>
        <w:ind w:left="-252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1080" w:hanging="360"/>
      </w:pPr>
      <w:rPr>
        <w:strike w:val="0"/>
        <w:dstrike w:val="0"/>
        <w:u w:val="none"/>
        <w:effect w:val="none"/>
      </w:rPr>
    </w:lvl>
    <w:lvl w:ilvl="4">
      <w:start w:val="1"/>
      <w:numFmt w:val="bullet"/>
      <w:lvlText w:val="○"/>
      <w:lvlJc w:val="left"/>
      <w:pPr>
        <w:ind w:left="-360" w:hanging="360"/>
      </w:pPr>
      <w:rPr>
        <w:strike w:val="0"/>
        <w:dstrike w:val="0"/>
        <w:u w:val="none"/>
        <w:effect w:val="none"/>
      </w:rPr>
    </w:lvl>
    <w:lvl w:ilvl="5">
      <w:start w:val="1"/>
      <w:numFmt w:val="bullet"/>
      <w:lvlText w:val="■"/>
      <w:lvlJc w:val="left"/>
      <w:pPr>
        <w:ind w:left="360" w:hanging="360"/>
      </w:pPr>
      <w:rPr>
        <w:strike w:val="0"/>
        <w:dstrike w:val="0"/>
        <w:u w:val="none"/>
        <w:effect w:val="none"/>
      </w:rPr>
    </w:lvl>
    <w:lvl w:ilvl="6">
      <w:start w:val="1"/>
      <w:numFmt w:val="bullet"/>
      <w:lvlText w:val="●"/>
      <w:lvlJc w:val="left"/>
      <w:pPr>
        <w:ind w:left="1080" w:hanging="360"/>
      </w:pPr>
      <w:rPr>
        <w:strike w:val="0"/>
        <w:dstrike w:val="0"/>
        <w:u w:val="none"/>
        <w:effect w:val="none"/>
      </w:rPr>
    </w:lvl>
    <w:lvl w:ilvl="7">
      <w:start w:val="1"/>
      <w:numFmt w:val="bullet"/>
      <w:lvlText w:val="○"/>
      <w:lvlJc w:val="left"/>
      <w:pPr>
        <w:ind w:left="1800" w:hanging="360"/>
      </w:pPr>
      <w:rPr>
        <w:strike w:val="0"/>
        <w:dstrike w:val="0"/>
        <w:u w:val="none"/>
        <w:effect w:val="none"/>
      </w:rPr>
    </w:lvl>
    <w:lvl w:ilvl="8">
      <w:start w:val="1"/>
      <w:numFmt w:val="bullet"/>
      <w:lvlText w:val="■"/>
      <w:lvlJc w:val="left"/>
      <w:pPr>
        <w:ind w:left="2520" w:hanging="360"/>
      </w:pPr>
      <w:rPr>
        <w:strike w:val="0"/>
        <w:dstrike w:val="0"/>
        <w:u w:val="none"/>
        <w:effect w:val="none"/>
      </w:rPr>
    </w:lvl>
  </w:abstractNum>
  <w:abstractNum w:abstractNumId="2" w15:restartNumberingAfterBreak="0">
    <w:nsid w:val="14D84C61"/>
    <w:multiLevelType w:val="hybridMultilevel"/>
    <w:tmpl w:val="1F7EAA28"/>
    <w:lvl w:ilvl="0" w:tplc="2C0A0003">
      <w:start w:val="1"/>
      <w:numFmt w:val="bullet"/>
      <w:lvlText w:val="o"/>
      <w:lvlJc w:val="left"/>
      <w:pPr>
        <w:ind w:left="720" w:hanging="360"/>
      </w:pPr>
      <w:rPr>
        <w:rFonts w:hint="default" w:ascii="Courier New" w:hAnsi="Courier New" w:cs="Courier New"/>
      </w:rPr>
    </w:lvl>
    <w:lvl w:ilvl="1" w:tplc="FFFFFFFF">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cs="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cs="Courier New"/>
      </w:rPr>
    </w:lvl>
    <w:lvl w:ilvl="8" w:tplc="FFFFFFFF">
      <w:start w:val="1"/>
      <w:numFmt w:val="bullet"/>
      <w:lvlText w:val=""/>
      <w:lvlJc w:val="left"/>
      <w:pPr>
        <w:ind w:left="6480" w:hanging="360"/>
      </w:pPr>
      <w:rPr>
        <w:rFonts w:hint="default" w:ascii="Wingdings" w:hAnsi="Wingdings"/>
      </w:rPr>
    </w:lvl>
  </w:abstractNum>
  <w:abstractNum w:abstractNumId="3" w15:restartNumberingAfterBreak="0">
    <w:nsid w:val="2FAB67C3"/>
    <w:multiLevelType w:val="hybridMultilevel"/>
    <w:tmpl w:val="890ABD6E"/>
    <w:lvl w:ilvl="0" w:tplc="2C0A0001">
      <w:start w:val="1"/>
      <w:numFmt w:val="bullet"/>
      <w:lvlText w:val=""/>
      <w:lvlJc w:val="left"/>
      <w:pPr>
        <w:ind w:left="360" w:hanging="360"/>
      </w:pPr>
      <w:rPr>
        <w:rFonts w:hint="default" w:ascii="Symbol" w:hAnsi="Symbol"/>
      </w:rPr>
    </w:lvl>
    <w:lvl w:ilvl="1" w:tplc="2C0A0003" w:tentative="1">
      <w:start w:val="1"/>
      <w:numFmt w:val="bullet"/>
      <w:lvlText w:val="o"/>
      <w:lvlJc w:val="left"/>
      <w:pPr>
        <w:ind w:left="1080" w:hanging="360"/>
      </w:pPr>
      <w:rPr>
        <w:rFonts w:hint="default" w:ascii="Courier New" w:hAnsi="Courier New" w:cs="Courier New"/>
      </w:rPr>
    </w:lvl>
    <w:lvl w:ilvl="2" w:tplc="2C0A0005" w:tentative="1">
      <w:start w:val="1"/>
      <w:numFmt w:val="bullet"/>
      <w:lvlText w:val=""/>
      <w:lvlJc w:val="left"/>
      <w:pPr>
        <w:ind w:left="1800" w:hanging="360"/>
      </w:pPr>
      <w:rPr>
        <w:rFonts w:hint="default" w:ascii="Wingdings" w:hAnsi="Wingdings"/>
      </w:rPr>
    </w:lvl>
    <w:lvl w:ilvl="3" w:tplc="2C0A0001" w:tentative="1">
      <w:start w:val="1"/>
      <w:numFmt w:val="bullet"/>
      <w:lvlText w:val=""/>
      <w:lvlJc w:val="left"/>
      <w:pPr>
        <w:ind w:left="2520" w:hanging="360"/>
      </w:pPr>
      <w:rPr>
        <w:rFonts w:hint="default" w:ascii="Symbol" w:hAnsi="Symbol"/>
      </w:rPr>
    </w:lvl>
    <w:lvl w:ilvl="4" w:tplc="2C0A0003" w:tentative="1">
      <w:start w:val="1"/>
      <w:numFmt w:val="bullet"/>
      <w:lvlText w:val="o"/>
      <w:lvlJc w:val="left"/>
      <w:pPr>
        <w:ind w:left="3240" w:hanging="360"/>
      </w:pPr>
      <w:rPr>
        <w:rFonts w:hint="default" w:ascii="Courier New" w:hAnsi="Courier New" w:cs="Courier New"/>
      </w:rPr>
    </w:lvl>
    <w:lvl w:ilvl="5" w:tplc="2C0A0005" w:tentative="1">
      <w:start w:val="1"/>
      <w:numFmt w:val="bullet"/>
      <w:lvlText w:val=""/>
      <w:lvlJc w:val="left"/>
      <w:pPr>
        <w:ind w:left="3960" w:hanging="360"/>
      </w:pPr>
      <w:rPr>
        <w:rFonts w:hint="default" w:ascii="Wingdings" w:hAnsi="Wingdings"/>
      </w:rPr>
    </w:lvl>
    <w:lvl w:ilvl="6" w:tplc="2C0A0001" w:tentative="1">
      <w:start w:val="1"/>
      <w:numFmt w:val="bullet"/>
      <w:lvlText w:val=""/>
      <w:lvlJc w:val="left"/>
      <w:pPr>
        <w:ind w:left="4680" w:hanging="360"/>
      </w:pPr>
      <w:rPr>
        <w:rFonts w:hint="default" w:ascii="Symbol" w:hAnsi="Symbol"/>
      </w:rPr>
    </w:lvl>
    <w:lvl w:ilvl="7" w:tplc="2C0A0003" w:tentative="1">
      <w:start w:val="1"/>
      <w:numFmt w:val="bullet"/>
      <w:lvlText w:val="o"/>
      <w:lvlJc w:val="left"/>
      <w:pPr>
        <w:ind w:left="5400" w:hanging="360"/>
      </w:pPr>
      <w:rPr>
        <w:rFonts w:hint="default" w:ascii="Courier New" w:hAnsi="Courier New" w:cs="Courier New"/>
      </w:rPr>
    </w:lvl>
    <w:lvl w:ilvl="8" w:tplc="2C0A0005" w:tentative="1">
      <w:start w:val="1"/>
      <w:numFmt w:val="bullet"/>
      <w:lvlText w:val=""/>
      <w:lvlJc w:val="left"/>
      <w:pPr>
        <w:ind w:left="6120" w:hanging="360"/>
      </w:pPr>
      <w:rPr>
        <w:rFonts w:hint="default" w:ascii="Wingdings" w:hAnsi="Wingdings"/>
      </w:rPr>
    </w:lvl>
  </w:abstractNum>
  <w:abstractNum w:abstractNumId="4" w15:restartNumberingAfterBreak="0">
    <w:nsid w:val="5CB969EA"/>
    <w:multiLevelType w:val="multilevel"/>
    <w:tmpl w:val="1C101C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5F906307"/>
    <w:multiLevelType w:val="multilevel"/>
    <w:tmpl w:val="B1FECFA2"/>
    <w:lvl w:ilvl="0">
      <w:start w:val="1"/>
      <w:numFmt w:val="bullet"/>
      <w:lvlText w:val="●"/>
      <w:lvlJc w:val="left"/>
      <w:pPr>
        <w:ind w:left="-3240" w:hanging="360"/>
      </w:pPr>
      <w:rPr>
        <w:strike w:val="0"/>
        <w:dstrike w:val="0"/>
        <w:u w:val="none"/>
        <w:effect w:val="none"/>
      </w:rPr>
    </w:lvl>
    <w:lvl w:ilvl="1">
      <w:start w:val="1"/>
      <w:numFmt w:val="bullet"/>
      <w:lvlText w:val="○"/>
      <w:lvlJc w:val="left"/>
      <w:pPr>
        <w:ind w:left="-252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1080" w:hanging="360"/>
      </w:pPr>
      <w:rPr>
        <w:strike w:val="0"/>
        <w:dstrike w:val="0"/>
        <w:u w:val="none"/>
        <w:effect w:val="none"/>
      </w:rPr>
    </w:lvl>
    <w:lvl w:ilvl="4">
      <w:start w:val="1"/>
      <w:numFmt w:val="bullet"/>
      <w:lvlText w:val="○"/>
      <w:lvlJc w:val="left"/>
      <w:pPr>
        <w:ind w:left="-360" w:hanging="360"/>
      </w:pPr>
      <w:rPr>
        <w:strike w:val="0"/>
        <w:dstrike w:val="0"/>
        <w:u w:val="none"/>
        <w:effect w:val="none"/>
      </w:rPr>
    </w:lvl>
    <w:lvl w:ilvl="5">
      <w:start w:val="1"/>
      <w:numFmt w:val="bullet"/>
      <w:lvlText w:val="■"/>
      <w:lvlJc w:val="left"/>
      <w:pPr>
        <w:ind w:left="360" w:hanging="360"/>
      </w:pPr>
      <w:rPr>
        <w:strike w:val="0"/>
        <w:dstrike w:val="0"/>
        <w:u w:val="none"/>
        <w:effect w:val="none"/>
      </w:rPr>
    </w:lvl>
    <w:lvl w:ilvl="6">
      <w:start w:val="1"/>
      <w:numFmt w:val="bullet"/>
      <w:lvlText w:val="●"/>
      <w:lvlJc w:val="left"/>
      <w:pPr>
        <w:ind w:left="1080" w:hanging="360"/>
      </w:pPr>
      <w:rPr>
        <w:strike w:val="0"/>
        <w:dstrike w:val="0"/>
        <w:u w:val="none"/>
        <w:effect w:val="none"/>
      </w:rPr>
    </w:lvl>
    <w:lvl w:ilvl="7">
      <w:start w:val="1"/>
      <w:numFmt w:val="bullet"/>
      <w:lvlText w:val="○"/>
      <w:lvlJc w:val="left"/>
      <w:pPr>
        <w:ind w:left="1800" w:hanging="360"/>
      </w:pPr>
      <w:rPr>
        <w:strike w:val="0"/>
        <w:dstrike w:val="0"/>
        <w:u w:val="none"/>
        <w:effect w:val="none"/>
      </w:rPr>
    </w:lvl>
    <w:lvl w:ilvl="8">
      <w:start w:val="1"/>
      <w:numFmt w:val="bullet"/>
      <w:lvlText w:val="■"/>
      <w:lvlJc w:val="left"/>
      <w:pPr>
        <w:ind w:left="2520" w:hanging="360"/>
      </w:pPr>
      <w:rPr>
        <w:strike w:val="0"/>
        <w:dstrike w:val="0"/>
        <w:u w:val="none"/>
        <w:effect w:val="none"/>
      </w:rPr>
    </w:lvl>
  </w:abstractNum>
  <w:abstractNum w:abstractNumId="6" w15:restartNumberingAfterBreak="0">
    <w:nsid w:val="77F24717"/>
    <w:multiLevelType w:val="hybridMultilevel"/>
    <w:tmpl w:val="DD441A48"/>
    <w:lvl w:ilvl="0" w:tplc="2C0A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cs="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cs="Courier New"/>
      </w:rPr>
    </w:lvl>
    <w:lvl w:ilvl="8" w:tplc="FFFFFFFF">
      <w:start w:val="1"/>
      <w:numFmt w:val="bullet"/>
      <w:lvlText w:val=""/>
      <w:lvlJc w:val="left"/>
      <w:pPr>
        <w:ind w:left="6480" w:hanging="360"/>
      </w:pPr>
      <w:rPr>
        <w:rFonts w:hint="default" w:ascii="Wingdings" w:hAnsi="Wingdings"/>
      </w:rPr>
    </w:lvl>
  </w:abstractNum>
  <w:abstractNum w:abstractNumId="7" w15:restartNumberingAfterBreak="0">
    <w:nsid w:val="7AE87287"/>
    <w:multiLevelType w:val="multilevel"/>
    <w:tmpl w:val="24DECF22"/>
    <w:lvl w:ilvl="0">
      <w:start w:val="1"/>
      <w:numFmt w:val="bullet"/>
      <w:lvlText w:val="●"/>
      <w:lvlJc w:val="left"/>
      <w:pPr>
        <w:ind w:left="-3240" w:hanging="360"/>
      </w:pPr>
      <w:rPr>
        <w:strike w:val="0"/>
        <w:dstrike w:val="0"/>
        <w:u w:val="none"/>
        <w:effect w:val="none"/>
      </w:rPr>
    </w:lvl>
    <w:lvl w:ilvl="1">
      <w:start w:val="1"/>
      <w:numFmt w:val="bullet"/>
      <w:lvlText w:val="○"/>
      <w:lvlJc w:val="left"/>
      <w:pPr>
        <w:ind w:left="-252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1080" w:hanging="360"/>
      </w:pPr>
      <w:rPr>
        <w:strike w:val="0"/>
        <w:dstrike w:val="0"/>
        <w:u w:val="none"/>
        <w:effect w:val="none"/>
      </w:rPr>
    </w:lvl>
    <w:lvl w:ilvl="4">
      <w:start w:val="1"/>
      <w:numFmt w:val="bullet"/>
      <w:lvlText w:val="○"/>
      <w:lvlJc w:val="left"/>
      <w:pPr>
        <w:ind w:left="-360" w:hanging="360"/>
      </w:pPr>
      <w:rPr>
        <w:strike w:val="0"/>
        <w:dstrike w:val="0"/>
        <w:u w:val="none"/>
        <w:effect w:val="none"/>
      </w:rPr>
    </w:lvl>
    <w:lvl w:ilvl="5">
      <w:start w:val="1"/>
      <w:numFmt w:val="bullet"/>
      <w:lvlText w:val="o"/>
      <w:lvlJc w:val="left"/>
      <w:pPr>
        <w:ind w:left="360" w:hanging="360"/>
      </w:pPr>
      <w:rPr>
        <w:rFonts w:hint="default" w:ascii="Courier New" w:hAnsi="Courier New" w:cs="Courier New"/>
      </w:rPr>
    </w:lvl>
    <w:lvl w:ilvl="6">
      <w:start w:val="1"/>
      <w:numFmt w:val="bullet"/>
      <w:lvlText w:val="●"/>
      <w:lvlJc w:val="left"/>
      <w:pPr>
        <w:ind w:left="1080" w:hanging="360"/>
      </w:pPr>
      <w:rPr>
        <w:strike w:val="0"/>
        <w:dstrike w:val="0"/>
        <w:u w:val="none"/>
        <w:effect w:val="none"/>
      </w:rPr>
    </w:lvl>
    <w:lvl w:ilvl="7">
      <w:start w:val="1"/>
      <w:numFmt w:val="bullet"/>
      <w:lvlText w:val="○"/>
      <w:lvlJc w:val="left"/>
      <w:pPr>
        <w:ind w:left="1800" w:hanging="360"/>
      </w:pPr>
      <w:rPr>
        <w:strike w:val="0"/>
        <w:dstrike w:val="0"/>
        <w:u w:val="none"/>
        <w:effect w:val="none"/>
      </w:rPr>
    </w:lvl>
    <w:lvl w:ilvl="8">
      <w:start w:val="1"/>
      <w:numFmt w:val="bullet"/>
      <w:lvlText w:val="■"/>
      <w:lvlJc w:val="left"/>
      <w:pPr>
        <w:ind w:left="2520" w:hanging="360"/>
      </w:pPr>
      <w:rPr>
        <w:strike w:val="0"/>
        <w:dstrike w:val="0"/>
        <w:u w:val="none"/>
        <w:effect w:val="none"/>
      </w:rPr>
    </w:lvl>
  </w:abstractNum>
  <w:abstractNum w:abstractNumId="8" w15:restartNumberingAfterBreak="0">
    <w:nsid w:val="7B6407BD"/>
    <w:multiLevelType w:val="hybridMultilevel"/>
    <w:tmpl w:val="16AAEAF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9" w15:restartNumberingAfterBreak="0">
    <w:nsid w:val="7C0D5589"/>
    <w:multiLevelType w:val="hybridMultilevel"/>
    <w:tmpl w:val="77C8BD3A"/>
    <w:lvl w:ilvl="0" w:tplc="FFFFFFFF">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984164639">
    <w:abstractNumId w:val="0"/>
  </w:num>
  <w:num w:numId="2" w16cid:durableId="1071006909">
    <w:abstractNumId w:val="5"/>
  </w:num>
  <w:num w:numId="3" w16cid:durableId="1697269164">
    <w:abstractNumId w:val="7"/>
  </w:num>
  <w:num w:numId="4" w16cid:durableId="425421425">
    <w:abstractNumId w:val="4"/>
  </w:num>
  <w:num w:numId="5" w16cid:durableId="1296175883">
    <w:abstractNumId w:val="1"/>
  </w:num>
  <w:num w:numId="6" w16cid:durableId="56829502">
    <w:abstractNumId w:val="8"/>
  </w:num>
  <w:num w:numId="7" w16cid:durableId="28840781">
    <w:abstractNumId w:val="3"/>
  </w:num>
  <w:num w:numId="8" w16cid:durableId="1817455387">
    <w:abstractNumId w:val="8"/>
  </w:num>
  <w:num w:numId="9" w16cid:durableId="1602955283">
    <w:abstractNumId w:val="2"/>
  </w:num>
  <w:num w:numId="10" w16cid:durableId="33389992">
    <w:abstractNumId w:val="9"/>
  </w:num>
  <w:num w:numId="11" w16cid:durableId="200829274">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s-AR" w:vendorID="64" w:dllVersion="0" w:nlCheck="1" w:checkStyle="0" w:appName="MSWord"/>
  <w:attachedTemplate r:id="rId1"/>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DF8"/>
    <w:rsid w:val="00006A52"/>
    <w:rsid w:val="00006E5D"/>
    <w:rsid w:val="000155C8"/>
    <w:rsid w:val="00031B76"/>
    <w:rsid w:val="00043186"/>
    <w:rsid w:val="00054F73"/>
    <w:rsid w:val="000553E9"/>
    <w:rsid w:val="00057343"/>
    <w:rsid w:val="000B115B"/>
    <w:rsid w:val="000B5AD1"/>
    <w:rsid w:val="000D5D5D"/>
    <w:rsid w:val="00113CAF"/>
    <w:rsid w:val="00136BC5"/>
    <w:rsid w:val="00177770"/>
    <w:rsid w:val="001A1E1D"/>
    <w:rsid w:val="001B36E9"/>
    <w:rsid w:val="001C4DD6"/>
    <w:rsid w:val="00204931"/>
    <w:rsid w:val="00221AE0"/>
    <w:rsid w:val="002358A2"/>
    <w:rsid w:val="00237CA0"/>
    <w:rsid w:val="00240405"/>
    <w:rsid w:val="0026695D"/>
    <w:rsid w:val="00276484"/>
    <w:rsid w:val="00283603"/>
    <w:rsid w:val="00286522"/>
    <w:rsid w:val="00294BEF"/>
    <w:rsid w:val="002960A2"/>
    <w:rsid w:val="002B26B2"/>
    <w:rsid w:val="002C5918"/>
    <w:rsid w:val="002C772D"/>
    <w:rsid w:val="002D39A3"/>
    <w:rsid w:val="002F25AA"/>
    <w:rsid w:val="002F2E3D"/>
    <w:rsid w:val="00324A4C"/>
    <w:rsid w:val="00354B6A"/>
    <w:rsid w:val="003B5FA9"/>
    <w:rsid w:val="003D2321"/>
    <w:rsid w:val="003E0F64"/>
    <w:rsid w:val="003E5A62"/>
    <w:rsid w:val="004008F8"/>
    <w:rsid w:val="00407372"/>
    <w:rsid w:val="00425A4F"/>
    <w:rsid w:val="00436092"/>
    <w:rsid w:val="0045393A"/>
    <w:rsid w:val="00460272"/>
    <w:rsid w:val="00461337"/>
    <w:rsid w:val="00465A67"/>
    <w:rsid w:val="004812A1"/>
    <w:rsid w:val="0048692F"/>
    <w:rsid w:val="00497179"/>
    <w:rsid w:val="004A57FA"/>
    <w:rsid w:val="004A778F"/>
    <w:rsid w:val="004F329F"/>
    <w:rsid w:val="00504D46"/>
    <w:rsid w:val="00516BE9"/>
    <w:rsid w:val="00530AB5"/>
    <w:rsid w:val="0056500C"/>
    <w:rsid w:val="0057033D"/>
    <w:rsid w:val="00572558"/>
    <w:rsid w:val="00574048"/>
    <w:rsid w:val="0057405C"/>
    <w:rsid w:val="00581329"/>
    <w:rsid w:val="0058655B"/>
    <w:rsid w:val="005A16C5"/>
    <w:rsid w:val="005B0DF8"/>
    <w:rsid w:val="005B16EF"/>
    <w:rsid w:val="005D6DA9"/>
    <w:rsid w:val="005E4CB7"/>
    <w:rsid w:val="005F003B"/>
    <w:rsid w:val="006126CE"/>
    <w:rsid w:val="006406DB"/>
    <w:rsid w:val="00642627"/>
    <w:rsid w:val="006528D9"/>
    <w:rsid w:val="00653064"/>
    <w:rsid w:val="00671388"/>
    <w:rsid w:val="00675E96"/>
    <w:rsid w:val="006822A8"/>
    <w:rsid w:val="006B5770"/>
    <w:rsid w:val="006B6FFE"/>
    <w:rsid w:val="006C1065"/>
    <w:rsid w:val="006D02A4"/>
    <w:rsid w:val="006D548C"/>
    <w:rsid w:val="006E3925"/>
    <w:rsid w:val="006F1222"/>
    <w:rsid w:val="00706147"/>
    <w:rsid w:val="007151A1"/>
    <w:rsid w:val="007669D7"/>
    <w:rsid w:val="00781649"/>
    <w:rsid w:val="007929E1"/>
    <w:rsid w:val="007A46EC"/>
    <w:rsid w:val="007B67DA"/>
    <w:rsid w:val="007C6D4E"/>
    <w:rsid w:val="007E0C10"/>
    <w:rsid w:val="00834B89"/>
    <w:rsid w:val="0084117D"/>
    <w:rsid w:val="00844EA1"/>
    <w:rsid w:val="008601B2"/>
    <w:rsid w:val="008672DE"/>
    <w:rsid w:val="00867BD7"/>
    <w:rsid w:val="00881940"/>
    <w:rsid w:val="00891E7B"/>
    <w:rsid w:val="008A62F5"/>
    <w:rsid w:val="008C2A2D"/>
    <w:rsid w:val="008E1A9C"/>
    <w:rsid w:val="00933470"/>
    <w:rsid w:val="00977105"/>
    <w:rsid w:val="009B4F54"/>
    <w:rsid w:val="009D7E69"/>
    <w:rsid w:val="00A012C3"/>
    <w:rsid w:val="00A32900"/>
    <w:rsid w:val="00A67FB2"/>
    <w:rsid w:val="00A7389A"/>
    <w:rsid w:val="00A83C77"/>
    <w:rsid w:val="00A83E89"/>
    <w:rsid w:val="00A93178"/>
    <w:rsid w:val="00A9752F"/>
    <w:rsid w:val="00AA376A"/>
    <w:rsid w:val="00AA4D4B"/>
    <w:rsid w:val="00AA72A8"/>
    <w:rsid w:val="00AD70BE"/>
    <w:rsid w:val="00AE12BC"/>
    <w:rsid w:val="00B04068"/>
    <w:rsid w:val="00B11528"/>
    <w:rsid w:val="00B2743A"/>
    <w:rsid w:val="00B35F22"/>
    <w:rsid w:val="00B476B3"/>
    <w:rsid w:val="00B54FB7"/>
    <w:rsid w:val="00B85A3E"/>
    <w:rsid w:val="00BA6D4A"/>
    <w:rsid w:val="00BC1311"/>
    <w:rsid w:val="00BC34BD"/>
    <w:rsid w:val="00BE0AA8"/>
    <w:rsid w:val="00BE7135"/>
    <w:rsid w:val="00BF4CEA"/>
    <w:rsid w:val="00C41C6D"/>
    <w:rsid w:val="00CB189F"/>
    <w:rsid w:val="00CB6D28"/>
    <w:rsid w:val="00CC6FAF"/>
    <w:rsid w:val="00CC7A82"/>
    <w:rsid w:val="00CE5F3F"/>
    <w:rsid w:val="00D04A6E"/>
    <w:rsid w:val="00D061DD"/>
    <w:rsid w:val="00D12145"/>
    <w:rsid w:val="00D13CA8"/>
    <w:rsid w:val="00D41856"/>
    <w:rsid w:val="00D614DB"/>
    <w:rsid w:val="00D62AA8"/>
    <w:rsid w:val="00D66188"/>
    <w:rsid w:val="00D87720"/>
    <w:rsid w:val="00D9213C"/>
    <w:rsid w:val="00DC50D7"/>
    <w:rsid w:val="00DD1E15"/>
    <w:rsid w:val="00DF0D7D"/>
    <w:rsid w:val="00E10727"/>
    <w:rsid w:val="00E23278"/>
    <w:rsid w:val="00E40B16"/>
    <w:rsid w:val="00E4549F"/>
    <w:rsid w:val="00E5477B"/>
    <w:rsid w:val="00E9168E"/>
    <w:rsid w:val="00ED09F4"/>
    <w:rsid w:val="00F151F5"/>
    <w:rsid w:val="00F1567D"/>
    <w:rsid w:val="00F30D48"/>
    <w:rsid w:val="00F31B57"/>
    <w:rsid w:val="00F43314"/>
    <w:rsid w:val="00F52E3C"/>
    <w:rsid w:val="00F64D0B"/>
    <w:rsid w:val="00F65868"/>
    <w:rsid w:val="00F75144"/>
    <w:rsid w:val="00F92767"/>
    <w:rsid w:val="00FA683D"/>
    <w:rsid w:val="00FB0AAF"/>
    <w:rsid w:val="00FD3D00"/>
    <w:rsid w:val="00FF2877"/>
    <w:rsid w:val="00FF7A77"/>
    <w:rsid w:val="5620B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4C48B"/>
  <w15:chartTrackingRefBased/>
  <w15:docId w15:val="{2B7BE98B-3A84-434D-9804-7A3F032867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color w:val="242852" w:themeColor="text2"/>
        <w:kern w:val="2"/>
        <w:lang w:val="es-ES" w:eastAsia="ja-JP" w:bidi="ar-SA"/>
        <w14:ligatures w14:val="standard"/>
      </w:rPr>
    </w:rPrDefault>
    <w:pPrDefault>
      <w:pPr>
        <w:spacing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2"/>
    <w:qFormat/>
    <w:pPr>
      <w:keepNext/>
      <w:keepLines/>
      <w:spacing w:before="240" w:after="180" w:line="216" w:lineRule="auto"/>
      <w:outlineLvl w:val="0"/>
    </w:pPr>
    <w:rPr>
      <w:rFonts w:asciiTheme="majorHAnsi" w:hAnsiTheme="majorHAnsi" w:eastAsiaTheme="majorEastAsia" w:cstheme="majorBidi"/>
      <w:color w:val="4A66AC" w:themeColor="accent1"/>
      <w:sz w:val="56"/>
    </w:rPr>
  </w:style>
  <w:style w:type="paragraph" w:styleId="Ttulo2">
    <w:name w:val="heading 2"/>
    <w:basedOn w:val="Normal"/>
    <w:next w:val="Normal"/>
    <w:link w:val="Ttulo2Car"/>
    <w:uiPriority w:val="2"/>
    <w:unhideWhenUsed/>
    <w:qFormat/>
    <w:pPr>
      <w:keepNext/>
      <w:keepLines/>
      <w:pBdr>
        <w:bottom w:val="single" w:color="4A66AC" w:themeColor="accent1" w:sz="4" w:space="4"/>
      </w:pBdr>
      <w:spacing w:before="480" w:after="160" w:line="216" w:lineRule="auto"/>
      <w:outlineLvl w:val="1"/>
    </w:pPr>
    <w:rPr>
      <w:rFonts w:asciiTheme="majorHAnsi" w:hAnsiTheme="majorHAnsi" w:eastAsiaTheme="majorEastAsia" w:cstheme="majorBidi"/>
      <w:color w:val="4A66AC" w:themeColor="accent1"/>
      <w:sz w:val="36"/>
    </w:rPr>
  </w:style>
  <w:style w:type="paragraph" w:styleId="Ttulo3">
    <w:name w:val="heading 3"/>
    <w:basedOn w:val="Normal"/>
    <w:next w:val="Normal"/>
    <w:link w:val="Ttulo3Car"/>
    <w:uiPriority w:val="2"/>
    <w:unhideWhenUsed/>
    <w:qFormat/>
    <w:pPr>
      <w:keepNext/>
      <w:keepLines/>
      <w:spacing w:before="360" w:after="180" w:line="240" w:lineRule="auto"/>
      <w:outlineLvl w:val="2"/>
    </w:pPr>
    <w:rPr>
      <w:b/>
      <w:bCs/>
      <w:sz w:val="2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Diseodetabla" w:customStyle="1">
    <w:name w:val="Diseño de tabla"/>
    <w:basedOn w:val="Tablanormal"/>
    <w:uiPriority w:val="99"/>
    <w:pPr>
      <w:spacing w:after="0" w:line="240" w:lineRule="auto"/>
    </w:pPr>
    <w:tblPr>
      <w:tblCellMar>
        <w:left w:w="0" w:type="dxa"/>
        <w:right w:w="0" w:type="dxa"/>
      </w:tblCellMar>
    </w:tblPr>
  </w:style>
  <w:style w:type="paragraph" w:styleId="Sinespaciado">
    <w:name w:val="No Spacing"/>
    <w:uiPriority w:val="5"/>
    <w:qFormat/>
    <w:pPr>
      <w:spacing w:after="0" w:line="240" w:lineRule="auto"/>
    </w:pPr>
  </w:style>
  <w:style w:type="paragraph" w:styleId="Ttulo">
    <w:name w:val="Title"/>
    <w:basedOn w:val="Normal"/>
    <w:next w:val="Normal"/>
    <w:link w:val="TtuloCar"/>
    <w:uiPriority w:val="3"/>
    <w:qFormat/>
    <w:pPr>
      <w:spacing w:after="120" w:line="211" w:lineRule="auto"/>
      <w:contextualSpacing/>
    </w:pPr>
    <w:rPr>
      <w:rFonts w:asciiTheme="majorHAnsi" w:hAnsiTheme="majorHAnsi" w:eastAsiaTheme="majorEastAsia" w:cstheme="majorBidi"/>
      <w:color w:val="4A66AC" w:themeColor="accent1"/>
      <w:kern w:val="28"/>
      <w:sz w:val="72"/>
    </w:rPr>
  </w:style>
  <w:style w:type="character" w:styleId="TtuloCar" w:customStyle="1">
    <w:name w:val="Título Car"/>
    <w:basedOn w:val="Fuentedeprrafopredeter"/>
    <w:link w:val="Ttulo"/>
    <w:uiPriority w:val="3"/>
    <w:rPr>
      <w:rFonts w:asciiTheme="majorHAnsi" w:hAnsiTheme="majorHAnsi" w:eastAsiaTheme="majorEastAsia" w:cstheme="majorBidi"/>
      <w:color w:val="4A66AC" w:themeColor="accent1"/>
      <w:kern w:val="28"/>
      <w:sz w:val="72"/>
    </w:rPr>
  </w:style>
  <w:style w:type="paragraph" w:styleId="Subttulo">
    <w:name w:val="Subtitle"/>
    <w:basedOn w:val="Normal"/>
    <w:next w:val="Normal"/>
    <w:link w:val="SubttuloCar"/>
    <w:uiPriority w:val="4"/>
    <w:qFormat/>
    <w:pPr>
      <w:numPr>
        <w:ilvl w:val="1"/>
      </w:numPr>
      <w:spacing w:before="180" w:after="0" w:line="288" w:lineRule="auto"/>
    </w:pPr>
    <w:rPr>
      <w:sz w:val="28"/>
    </w:rPr>
  </w:style>
  <w:style w:type="character" w:styleId="SubttuloCar" w:customStyle="1">
    <w:name w:val="Subtítulo Car"/>
    <w:basedOn w:val="Fuentedeprrafopredeter"/>
    <w:link w:val="Subttulo"/>
    <w:uiPriority w:val="4"/>
    <w:rPr>
      <w:sz w:val="28"/>
    </w:rPr>
  </w:style>
  <w:style w:type="paragraph" w:styleId="Organizacin" w:customStyle="1">
    <w:name w:val="Organización"/>
    <w:basedOn w:val="Normal"/>
    <w:next w:val="Normal"/>
    <w:uiPriority w:val="5"/>
    <w:qFormat/>
    <w:pPr>
      <w:pBdr>
        <w:bottom w:val="single" w:color="4A66AC" w:themeColor="accent1" w:sz="4" w:space="3"/>
      </w:pBdr>
      <w:spacing w:after="60"/>
    </w:pPr>
    <w:rPr>
      <w:rFonts w:asciiTheme="majorHAnsi" w:hAnsiTheme="majorHAnsi" w:eastAsiaTheme="majorEastAsia" w:cstheme="majorBidi"/>
      <w:color w:val="4A66AC" w:themeColor="accent1"/>
      <w:sz w:val="24"/>
    </w:rPr>
  </w:style>
  <w:style w:type="character" w:styleId="Textodelmarcadordeposicin">
    <w:name w:val="Placeholder Text"/>
    <w:basedOn w:val="Fuentedeprrafopredeter"/>
    <w:uiPriority w:val="99"/>
    <w:semiHidden/>
    <w:rPr>
      <w:color w:val="808080"/>
    </w:rPr>
  </w:style>
  <w:style w:type="paragraph" w:styleId="Destinatario" w:customStyle="1">
    <w:name w:val="Destinatario"/>
    <w:basedOn w:val="Normal"/>
    <w:uiPriority w:val="2"/>
    <w:qFormat/>
    <w:pPr>
      <w:spacing w:before="1100" w:after="0" w:line="240" w:lineRule="auto"/>
      <w:ind w:left="1800"/>
      <w:contextualSpacing/>
    </w:pPr>
  </w:style>
  <w:style w:type="character" w:styleId="Ttulo1Car" w:customStyle="1">
    <w:name w:val="Título 1 Car"/>
    <w:basedOn w:val="Fuentedeprrafopredeter"/>
    <w:link w:val="Ttulo1"/>
    <w:uiPriority w:val="2"/>
    <w:rPr>
      <w:rFonts w:asciiTheme="majorHAnsi" w:hAnsiTheme="majorHAnsi" w:eastAsiaTheme="majorEastAsia" w:cstheme="majorBidi"/>
      <w:color w:val="4A66AC" w:themeColor="accent1"/>
      <w:sz w:val="56"/>
    </w:rPr>
  </w:style>
  <w:style w:type="paragraph" w:styleId="Textodebloque">
    <w:name w:val="Block Text"/>
    <w:basedOn w:val="Normal"/>
    <w:uiPriority w:val="2"/>
    <w:unhideWhenUsed/>
    <w:qFormat/>
    <w:pPr>
      <w:spacing w:before="260" w:after="260" w:line="288" w:lineRule="auto"/>
      <w:ind w:left="288" w:right="288"/>
    </w:pPr>
    <w:rPr>
      <w:color w:val="FFFFFF" w:themeColor="background1"/>
      <w:sz w:val="28"/>
    </w:rPr>
  </w:style>
  <w:style w:type="character" w:styleId="Ttulo2Car" w:customStyle="1">
    <w:name w:val="Título 2 Car"/>
    <w:basedOn w:val="Fuentedeprrafopredeter"/>
    <w:link w:val="Ttulo2"/>
    <w:uiPriority w:val="2"/>
    <w:rPr>
      <w:rFonts w:asciiTheme="majorHAnsi" w:hAnsiTheme="majorHAnsi" w:eastAsiaTheme="majorEastAsia" w:cstheme="majorBidi"/>
      <w:color w:val="4A66AC" w:themeColor="accent1"/>
      <w:sz w:val="36"/>
    </w:rPr>
  </w:style>
  <w:style w:type="character" w:styleId="Ttulo3Car" w:customStyle="1">
    <w:name w:val="Título 3 Car"/>
    <w:basedOn w:val="Fuentedeprrafopredeter"/>
    <w:link w:val="Ttulo3"/>
    <w:uiPriority w:val="2"/>
    <w:rPr>
      <w:b/>
      <w:bCs/>
      <w:sz w:val="26"/>
    </w:rPr>
  </w:style>
  <w:style w:type="paragraph" w:styleId="Cita">
    <w:name w:val="Quote"/>
    <w:basedOn w:val="Normal"/>
    <w:next w:val="Normal"/>
    <w:link w:val="CitaCar"/>
    <w:uiPriority w:val="2"/>
    <w:unhideWhenUsed/>
    <w:qFormat/>
    <w:pPr>
      <w:spacing w:before="200" w:after="160" w:line="288" w:lineRule="auto"/>
    </w:pPr>
    <w:rPr>
      <w:rFonts w:asciiTheme="majorHAnsi" w:hAnsiTheme="majorHAnsi" w:eastAsiaTheme="majorEastAsia" w:cstheme="majorBidi"/>
      <w:i/>
      <w:iCs/>
      <w:color w:val="4A66AC" w:themeColor="accent1"/>
    </w:rPr>
  </w:style>
  <w:style w:type="character" w:styleId="CitaCar" w:customStyle="1">
    <w:name w:val="Cita Car"/>
    <w:basedOn w:val="Fuentedeprrafopredeter"/>
    <w:link w:val="Cita"/>
    <w:uiPriority w:val="2"/>
    <w:rPr>
      <w:rFonts w:asciiTheme="majorHAnsi" w:hAnsiTheme="majorHAnsi" w:eastAsiaTheme="majorEastAsia" w:cstheme="majorBidi"/>
      <w:i/>
      <w:iCs/>
      <w:color w:val="4A66AC" w:themeColor="accent1"/>
    </w:rPr>
  </w:style>
  <w:style w:type="paragraph" w:styleId="Encabezadodebloque" w:customStyle="1">
    <w:name w:val="Encabezado de bloque"/>
    <w:basedOn w:val="Normal"/>
    <w:uiPriority w:val="2"/>
    <w:qFormat/>
    <w:pPr>
      <w:spacing w:before="160" w:after="180" w:line="240" w:lineRule="auto"/>
      <w:ind w:left="288" w:right="288"/>
    </w:pPr>
    <w:rPr>
      <w:rFonts w:asciiTheme="majorHAnsi" w:hAnsiTheme="majorHAnsi" w:eastAsiaTheme="majorEastAsia" w:cstheme="majorBidi"/>
      <w:color w:val="FFFFFF" w:themeColor="background1"/>
      <w:sz w:val="36"/>
    </w:rPr>
  </w:style>
  <w:style w:type="paragraph" w:styleId="Textodebloque2" w:customStyle="1">
    <w:name w:val="Texto de bloque 2"/>
    <w:basedOn w:val="Normal"/>
    <w:uiPriority w:val="2"/>
    <w:qFormat/>
    <w:pPr>
      <w:spacing w:after="160" w:line="240" w:lineRule="auto"/>
      <w:ind w:left="288" w:right="288"/>
    </w:pPr>
    <w:rPr>
      <w:color w:val="FFFFFF" w:themeColor="background1"/>
      <w:sz w:val="22"/>
    </w:rPr>
  </w:style>
  <w:style w:type="paragraph" w:styleId="Listaconvietas">
    <w:name w:val="List Bullet"/>
    <w:basedOn w:val="Normal"/>
    <w:uiPriority w:val="2"/>
    <w:unhideWhenUsed/>
    <w:qFormat/>
    <w:pPr>
      <w:numPr>
        <w:numId w:val="1"/>
      </w:numPr>
      <w:spacing w:after="120"/>
    </w:pPr>
  </w:style>
  <w:style w:type="character" w:styleId="Hipervnculo">
    <w:name w:val="Hyperlink"/>
    <w:basedOn w:val="Fuentedeprrafopredeter"/>
    <w:uiPriority w:val="99"/>
    <w:unhideWhenUsed/>
    <w:rsid w:val="00D62AA8"/>
    <w:rPr>
      <w:color w:val="9454C3" w:themeColor="hyperlink"/>
      <w:u w:val="single"/>
    </w:rPr>
  </w:style>
  <w:style w:type="character" w:styleId="Mencinsinresolver">
    <w:name w:val="Unresolved Mention"/>
    <w:basedOn w:val="Fuentedeprrafopredeter"/>
    <w:uiPriority w:val="99"/>
    <w:semiHidden/>
    <w:unhideWhenUsed/>
    <w:rsid w:val="00113CAF"/>
    <w:rPr>
      <w:color w:val="605E5C"/>
      <w:shd w:val="clear" w:color="auto" w:fill="E1DFDD"/>
    </w:rPr>
  </w:style>
  <w:style w:type="paragraph" w:styleId="Prrafodelista">
    <w:name w:val="List Paragraph"/>
    <w:basedOn w:val="Normal"/>
    <w:uiPriority w:val="34"/>
    <w:qFormat/>
    <w:rsid w:val="00977105"/>
    <w:pPr>
      <w:spacing w:after="160" w:line="256" w:lineRule="auto"/>
      <w:ind w:left="720"/>
      <w:contextualSpacing/>
    </w:pPr>
    <w:rPr>
      <w:color w:val="auto"/>
      <w:kern w:val="0"/>
      <w:sz w:val="22"/>
      <w:szCs w:val="22"/>
      <w:lang w:val="en-US" w:eastAsia="en-US"/>
      <w14:ligatures w14:val="none"/>
    </w:rPr>
  </w:style>
  <w:style w:type="paragraph" w:styleId="NormalWeb">
    <w:name w:val="Normal (Web)"/>
    <w:basedOn w:val="Normal"/>
    <w:uiPriority w:val="99"/>
    <w:unhideWhenUsed/>
    <w:rsid w:val="00F75144"/>
    <w:pPr>
      <w:spacing w:before="100" w:beforeAutospacing="1" w:after="100" w:afterAutospacing="1" w:line="240" w:lineRule="auto"/>
    </w:pPr>
    <w:rPr>
      <w:rFonts w:ascii="Times New Roman" w:hAnsi="Times New Roman" w:eastAsia="Times New Roman" w:cs="Times New Roman"/>
      <w:color w:val="auto"/>
      <w:kern w:val="0"/>
      <w:sz w:val="24"/>
      <w:szCs w:val="24"/>
      <w:lang w:val="en-US" w:eastAsia="en-US"/>
      <w14:ligatures w14:val="none"/>
    </w:rPr>
  </w:style>
  <w:style w:type="character" w:styleId="Hipervnculovisitado">
    <w:name w:val="FollowedHyperlink"/>
    <w:basedOn w:val="Fuentedeprrafopredeter"/>
    <w:uiPriority w:val="99"/>
    <w:semiHidden/>
    <w:unhideWhenUsed/>
    <w:rsid w:val="00F7514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5077">
      <w:bodyDiv w:val="1"/>
      <w:marLeft w:val="0"/>
      <w:marRight w:val="0"/>
      <w:marTop w:val="0"/>
      <w:marBottom w:val="0"/>
      <w:divBdr>
        <w:top w:val="none" w:sz="0" w:space="0" w:color="auto"/>
        <w:left w:val="none" w:sz="0" w:space="0" w:color="auto"/>
        <w:bottom w:val="none" w:sz="0" w:space="0" w:color="auto"/>
        <w:right w:val="none" w:sz="0" w:space="0" w:color="auto"/>
      </w:divBdr>
    </w:div>
    <w:div w:id="83496324">
      <w:bodyDiv w:val="1"/>
      <w:marLeft w:val="0"/>
      <w:marRight w:val="0"/>
      <w:marTop w:val="0"/>
      <w:marBottom w:val="0"/>
      <w:divBdr>
        <w:top w:val="none" w:sz="0" w:space="0" w:color="auto"/>
        <w:left w:val="none" w:sz="0" w:space="0" w:color="auto"/>
        <w:bottom w:val="none" w:sz="0" w:space="0" w:color="auto"/>
        <w:right w:val="none" w:sz="0" w:space="0" w:color="auto"/>
      </w:divBdr>
    </w:div>
    <w:div w:id="142891163">
      <w:bodyDiv w:val="1"/>
      <w:marLeft w:val="0"/>
      <w:marRight w:val="0"/>
      <w:marTop w:val="0"/>
      <w:marBottom w:val="0"/>
      <w:divBdr>
        <w:top w:val="none" w:sz="0" w:space="0" w:color="auto"/>
        <w:left w:val="none" w:sz="0" w:space="0" w:color="auto"/>
        <w:bottom w:val="none" w:sz="0" w:space="0" w:color="auto"/>
        <w:right w:val="none" w:sz="0" w:space="0" w:color="auto"/>
      </w:divBdr>
    </w:div>
    <w:div w:id="145827026">
      <w:bodyDiv w:val="1"/>
      <w:marLeft w:val="0"/>
      <w:marRight w:val="0"/>
      <w:marTop w:val="0"/>
      <w:marBottom w:val="0"/>
      <w:divBdr>
        <w:top w:val="none" w:sz="0" w:space="0" w:color="auto"/>
        <w:left w:val="none" w:sz="0" w:space="0" w:color="auto"/>
        <w:bottom w:val="none" w:sz="0" w:space="0" w:color="auto"/>
        <w:right w:val="none" w:sz="0" w:space="0" w:color="auto"/>
      </w:divBdr>
    </w:div>
    <w:div w:id="266160711">
      <w:bodyDiv w:val="1"/>
      <w:marLeft w:val="0"/>
      <w:marRight w:val="0"/>
      <w:marTop w:val="0"/>
      <w:marBottom w:val="0"/>
      <w:divBdr>
        <w:top w:val="none" w:sz="0" w:space="0" w:color="auto"/>
        <w:left w:val="none" w:sz="0" w:space="0" w:color="auto"/>
        <w:bottom w:val="none" w:sz="0" w:space="0" w:color="auto"/>
        <w:right w:val="none" w:sz="0" w:space="0" w:color="auto"/>
      </w:divBdr>
    </w:div>
    <w:div w:id="369499741">
      <w:bodyDiv w:val="1"/>
      <w:marLeft w:val="0"/>
      <w:marRight w:val="0"/>
      <w:marTop w:val="0"/>
      <w:marBottom w:val="0"/>
      <w:divBdr>
        <w:top w:val="none" w:sz="0" w:space="0" w:color="auto"/>
        <w:left w:val="none" w:sz="0" w:space="0" w:color="auto"/>
        <w:bottom w:val="none" w:sz="0" w:space="0" w:color="auto"/>
        <w:right w:val="none" w:sz="0" w:space="0" w:color="auto"/>
      </w:divBdr>
    </w:div>
    <w:div w:id="383333573">
      <w:bodyDiv w:val="1"/>
      <w:marLeft w:val="0"/>
      <w:marRight w:val="0"/>
      <w:marTop w:val="0"/>
      <w:marBottom w:val="0"/>
      <w:divBdr>
        <w:top w:val="none" w:sz="0" w:space="0" w:color="auto"/>
        <w:left w:val="none" w:sz="0" w:space="0" w:color="auto"/>
        <w:bottom w:val="none" w:sz="0" w:space="0" w:color="auto"/>
        <w:right w:val="none" w:sz="0" w:space="0" w:color="auto"/>
      </w:divBdr>
    </w:div>
    <w:div w:id="407269651">
      <w:bodyDiv w:val="1"/>
      <w:marLeft w:val="0"/>
      <w:marRight w:val="0"/>
      <w:marTop w:val="0"/>
      <w:marBottom w:val="0"/>
      <w:divBdr>
        <w:top w:val="none" w:sz="0" w:space="0" w:color="auto"/>
        <w:left w:val="none" w:sz="0" w:space="0" w:color="auto"/>
        <w:bottom w:val="none" w:sz="0" w:space="0" w:color="auto"/>
        <w:right w:val="none" w:sz="0" w:space="0" w:color="auto"/>
      </w:divBdr>
    </w:div>
    <w:div w:id="701904859">
      <w:bodyDiv w:val="1"/>
      <w:marLeft w:val="0"/>
      <w:marRight w:val="0"/>
      <w:marTop w:val="0"/>
      <w:marBottom w:val="0"/>
      <w:divBdr>
        <w:top w:val="none" w:sz="0" w:space="0" w:color="auto"/>
        <w:left w:val="none" w:sz="0" w:space="0" w:color="auto"/>
        <w:bottom w:val="none" w:sz="0" w:space="0" w:color="auto"/>
        <w:right w:val="none" w:sz="0" w:space="0" w:color="auto"/>
      </w:divBdr>
    </w:div>
    <w:div w:id="733813383">
      <w:bodyDiv w:val="1"/>
      <w:marLeft w:val="0"/>
      <w:marRight w:val="0"/>
      <w:marTop w:val="0"/>
      <w:marBottom w:val="0"/>
      <w:divBdr>
        <w:top w:val="none" w:sz="0" w:space="0" w:color="auto"/>
        <w:left w:val="none" w:sz="0" w:space="0" w:color="auto"/>
        <w:bottom w:val="none" w:sz="0" w:space="0" w:color="auto"/>
        <w:right w:val="none" w:sz="0" w:space="0" w:color="auto"/>
      </w:divBdr>
    </w:div>
    <w:div w:id="776943452">
      <w:bodyDiv w:val="1"/>
      <w:marLeft w:val="0"/>
      <w:marRight w:val="0"/>
      <w:marTop w:val="0"/>
      <w:marBottom w:val="0"/>
      <w:divBdr>
        <w:top w:val="none" w:sz="0" w:space="0" w:color="auto"/>
        <w:left w:val="none" w:sz="0" w:space="0" w:color="auto"/>
        <w:bottom w:val="none" w:sz="0" w:space="0" w:color="auto"/>
        <w:right w:val="none" w:sz="0" w:space="0" w:color="auto"/>
      </w:divBdr>
    </w:div>
    <w:div w:id="875504017">
      <w:bodyDiv w:val="1"/>
      <w:marLeft w:val="0"/>
      <w:marRight w:val="0"/>
      <w:marTop w:val="0"/>
      <w:marBottom w:val="0"/>
      <w:divBdr>
        <w:top w:val="none" w:sz="0" w:space="0" w:color="auto"/>
        <w:left w:val="none" w:sz="0" w:space="0" w:color="auto"/>
        <w:bottom w:val="none" w:sz="0" w:space="0" w:color="auto"/>
        <w:right w:val="none" w:sz="0" w:space="0" w:color="auto"/>
      </w:divBdr>
    </w:div>
    <w:div w:id="876968592">
      <w:bodyDiv w:val="1"/>
      <w:marLeft w:val="0"/>
      <w:marRight w:val="0"/>
      <w:marTop w:val="0"/>
      <w:marBottom w:val="0"/>
      <w:divBdr>
        <w:top w:val="none" w:sz="0" w:space="0" w:color="auto"/>
        <w:left w:val="none" w:sz="0" w:space="0" w:color="auto"/>
        <w:bottom w:val="none" w:sz="0" w:space="0" w:color="auto"/>
        <w:right w:val="none" w:sz="0" w:space="0" w:color="auto"/>
      </w:divBdr>
    </w:div>
    <w:div w:id="885336139">
      <w:bodyDiv w:val="1"/>
      <w:marLeft w:val="0"/>
      <w:marRight w:val="0"/>
      <w:marTop w:val="0"/>
      <w:marBottom w:val="0"/>
      <w:divBdr>
        <w:top w:val="none" w:sz="0" w:space="0" w:color="auto"/>
        <w:left w:val="none" w:sz="0" w:space="0" w:color="auto"/>
        <w:bottom w:val="none" w:sz="0" w:space="0" w:color="auto"/>
        <w:right w:val="none" w:sz="0" w:space="0" w:color="auto"/>
      </w:divBdr>
    </w:div>
    <w:div w:id="953173969">
      <w:bodyDiv w:val="1"/>
      <w:marLeft w:val="0"/>
      <w:marRight w:val="0"/>
      <w:marTop w:val="0"/>
      <w:marBottom w:val="0"/>
      <w:divBdr>
        <w:top w:val="none" w:sz="0" w:space="0" w:color="auto"/>
        <w:left w:val="none" w:sz="0" w:space="0" w:color="auto"/>
        <w:bottom w:val="none" w:sz="0" w:space="0" w:color="auto"/>
        <w:right w:val="none" w:sz="0" w:space="0" w:color="auto"/>
      </w:divBdr>
    </w:div>
    <w:div w:id="960527347">
      <w:bodyDiv w:val="1"/>
      <w:marLeft w:val="0"/>
      <w:marRight w:val="0"/>
      <w:marTop w:val="0"/>
      <w:marBottom w:val="0"/>
      <w:divBdr>
        <w:top w:val="none" w:sz="0" w:space="0" w:color="auto"/>
        <w:left w:val="none" w:sz="0" w:space="0" w:color="auto"/>
        <w:bottom w:val="none" w:sz="0" w:space="0" w:color="auto"/>
        <w:right w:val="none" w:sz="0" w:space="0" w:color="auto"/>
      </w:divBdr>
    </w:div>
    <w:div w:id="1016351726">
      <w:bodyDiv w:val="1"/>
      <w:marLeft w:val="0"/>
      <w:marRight w:val="0"/>
      <w:marTop w:val="0"/>
      <w:marBottom w:val="0"/>
      <w:divBdr>
        <w:top w:val="none" w:sz="0" w:space="0" w:color="auto"/>
        <w:left w:val="none" w:sz="0" w:space="0" w:color="auto"/>
        <w:bottom w:val="none" w:sz="0" w:space="0" w:color="auto"/>
        <w:right w:val="none" w:sz="0" w:space="0" w:color="auto"/>
      </w:divBdr>
    </w:div>
    <w:div w:id="1041780431">
      <w:bodyDiv w:val="1"/>
      <w:marLeft w:val="0"/>
      <w:marRight w:val="0"/>
      <w:marTop w:val="0"/>
      <w:marBottom w:val="0"/>
      <w:divBdr>
        <w:top w:val="none" w:sz="0" w:space="0" w:color="auto"/>
        <w:left w:val="none" w:sz="0" w:space="0" w:color="auto"/>
        <w:bottom w:val="none" w:sz="0" w:space="0" w:color="auto"/>
        <w:right w:val="none" w:sz="0" w:space="0" w:color="auto"/>
      </w:divBdr>
    </w:div>
    <w:div w:id="1058751197">
      <w:bodyDiv w:val="1"/>
      <w:marLeft w:val="0"/>
      <w:marRight w:val="0"/>
      <w:marTop w:val="0"/>
      <w:marBottom w:val="0"/>
      <w:divBdr>
        <w:top w:val="none" w:sz="0" w:space="0" w:color="auto"/>
        <w:left w:val="none" w:sz="0" w:space="0" w:color="auto"/>
        <w:bottom w:val="none" w:sz="0" w:space="0" w:color="auto"/>
        <w:right w:val="none" w:sz="0" w:space="0" w:color="auto"/>
      </w:divBdr>
    </w:div>
    <w:div w:id="1165903368">
      <w:bodyDiv w:val="1"/>
      <w:marLeft w:val="0"/>
      <w:marRight w:val="0"/>
      <w:marTop w:val="0"/>
      <w:marBottom w:val="0"/>
      <w:divBdr>
        <w:top w:val="none" w:sz="0" w:space="0" w:color="auto"/>
        <w:left w:val="none" w:sz="0" w:space="0" w:color="auto"/>
        <w:bottom w:val="none" w:sz="0" w:space="0" w:color="auto"/>
        <w:right w:val="none" w:sz="0" w:space="0" w:color="auto"/>
      </w:divBdr>
    </w:div>
    <w:div w:id="1210991743">
      <w:bodyDiv w:val="1"/>
      <w:marLeft w:val="0"/>
      <w:marRight w:val="0"/>
      <w:marTop w:val="0"/>
      <w:marBottom w:val="0"/>
      <w:divBdr>
        <w:top w:val="none" w:sz="0" w:space="0" w:color="auto"/>
        <w:left w:val="none" w:sz="0" w:space="0" w:color="auto"/>
        <w:bottom w:val="none" w:sz="0" w:space="0" w:color="auto"/>
        <w:right w:val="none" w:sz="0" w:space="0" w:color="auto"/>
      </w:divBdr>
    </w:div>
    <w:div w:id="1238202630">
      <w:bodyDiv w:val="1"/>
      <w:marLeft w:val="0"/>
      <w:marRight w:val="0"/>
      <w:marTop w:val="0"/>
      <w:marBottom w:val="0"/>
      <w:divBdr>
        <w:top w:val="none" w:sz="0" w:space="0" w:color="auto"/>
        <w:left w:val="none" w:sz="0" w:space="0" w:color="auto"/>
        <w:bottom w:val="none" w:sz="0" w:space="0" w:color="auto"/>
        <w:right w:val="none" w:sz="0" w:space="0" w:color="auto"/>
      </w:divBdr>
    </w:div>
    <w:div w:id="1371879592">
      <w:bodyDiv w:val="1"/>
      <w:marLeft w:val="0"/>
      <w:marRight w:val="0"/>
      <w:marTop w:val="0"/>
      <w:marBottom w:val="0"/>
      <w:divBdr>
        <w:top w:val="none" w:sz="0" w:space="0" w:color="auto"/>
        <w:left w:val="none" w:sz="0" w:space="0" w:color="auto"/>
        <w:bottom w:val="none" w:sz="0" w:space="0" w:color="auto"/>
        <w:right w:val="none" w:sz="0" w:space="0" w:color="auto"/>
      </w:divBdr>
    </w:div>
    <w:div w:id="1379622448">
      <w:bodyDiv w:val="1"/>
      <w:marLeft w:val="0"/>
      <w:marRight w:val="0"/>
      <w:marTop w:val="0"/>
      <w:marBottom w:val="0"/>
      <w:divBdr>
        <w:top w:val="none" w:sz="0" w:space="0" w:color="auto"/>
        <w:left w:val="none" w:sz="0" w:space="0" w:color="auto"/>
        <w:bottom w:val="none" w:sz="0" w:space="0" w:color="auto"/>
        <w:right w:val="none" w:sz="0" w:space="0" w:color="auto"/>
      </w:divBdr>
    </w:div>
    <w:div w:id="1466771544">
      <w:bodyDiv w:val="1"/>
      <w:marLeft w:val="0"/>
      <w:marRight w:val="0"/>
      <w:marTop w:val="0"/>
      <w:marBottom w:val="0"/>
      <w:divBdr>
        <w:top w:val="none" w:sz="0" w:space="0" w:color="auto"/>
        <w:left w:val="none" w:sz="0" w:space="0" w:color="auto"/>
        <w:bottom w:val="none" w:sz="0" w:space="0" w:color="auto"/>
        <w:right w:val="none" w:sz="0" w:space="0" w:color="auto"/>
      </w:divBdr>
    </w:div>
    <w:div w:id="1490713550">
      <w:bodyDiv w:val="1"/>
      <w:marLeft w:val="0"/>
      <w:marRight w:val="0"/>
      <w:marTop w:val="0"/>
      <w:marBottom w:val="0"/>
      <w:divBdr>
        <w:top w:val="none" w:sz="0" w:space="0" w:color="auto"/>
        <w:left w:val="none" w:sz="0" w:space="0" w:color="auto"/>
        <w:bottom w:val="none" w:sz="0" w:space="0" w:color="auto"/>
        <w:right w:val="none" w:sz="0" w:space="0" w:color="auto"/>
      </w:divBdr>
    </w:div>
    <w:div w:id="1519739004">
      <w:bodyDiv w:val="1"/>
      <w:marLeft w:val="0"/>
      <w:marRight w:val="0"/>
      <w:marTop w:val="0"/>
      <w:marBottom w:val="0"/>
      <w:divBdr>
        <w:top w:val="none" w:sz="0" w:space="0" w:color="auto"/>
        <w:left w:val="none" w:sz="0" w:space="0" w:color="auto"/>
        <w:bottom w:val="none" w:sz="0" w:space="0" w:color="auto"/>
        <w:right w:val="none" w:sz="0" w:space="0" w:color="auto"/>
      </w:divBdr>
    </w:div>
    <w:div w:id="1593850710">
      <w:bodyDiv w:val="1"/>
      <w:marLeft w:val="0"/>
      <w:marRight w:val="0"/>
      <w:marTop w:val="0"/>
      <w:marBottom w:val="0"/>
      <w:divBdr>
        <w:top w:val="none" w:sz="0" w:space="0" w:color="auto"/>
        <w:left w:val="none" w:sz="0" w:space="0" w:color="auto"/>
        <w:bottom w:val="none" w:sz="0" w:space="0" w:color="auto"/>
        <w:right w:val="none" w:sz="0" w:space="0" w:color="auto"/>
      </w:divBdr>
    </w:div>
    <w:div w:id="1600135295">
      <w:bodyDiv w:val="1"/>
      <w:marLeft w:val="0"/>
      <w:marRight w:val="0"/>
      <w:marTop w:val="0"/>
      <w:marBottom w:val="0"/>
      <w:divBdr>
        <w:top w:val="none" w:sz="0" w:space="0" w:color="auto"/>
        <w:left w:val="none" w:sz="0" w:space="0" w:color="auto"/>
        <w:bottom w:val="none" w:sz="0" w:space="0" w:color="auto"/>
        <w:right w:val="none" w:sz="0" w:space="0" w:color="auto"/>
      </w:divBdr>
    </w:div>
    <w:div w:id="1664428516">
      <w:bodyDiv w:val="1"/>
      <w:marLeft w:val="0"/>
      <w:marRight w:val="0"/>
      <w:marTop w:val="0"/>
      <w:marBottom w:val="0"/>
      <w:divBdr>
        <w:top w:val="none" w:sz="0" w:space="0" w:color="auto"/>
        <w:left w:val="none" w:sz="0" w:space="0" w:color="auto"/>
        <w:bottom w:val="none" w:sz="0" w:space="0" w:color="auto"/>
        <w:right w:val="none" w:sz="0" w:space="0" w:color="auto"/>
      </w:divBdr>
    </w:div>
    <w:div w:id="1747989759">
      <w:bodyDiv w:val="1"/>
      <w:marLeft w:val="0"/>
      <w:marRight w:val="0"/>
      <w:marTop w:val="0"/>
      <w:marBottom w:val="0"/>
      <w:divBdr>
        <w:top w:val="none" w:sz="0" w:space="0" w:color="auto"/>
        <w:left w:val="none" w:sz="0" w:space="0" w:color="auto"/>
        <w:bottom w:val="none" w:sz="0" w:space="0" w:color="auto"/>
        <w:right w:val="none" w:sz="0" w:space="0" w:color="auto"/>
      </w:divBdr>
    </w:div>
    <w:div w:id="1837571568">
      <w:bodyDiv w:val="1"/>
      <w:marLeft w:val="0"/>
      <w:marRight w:val="0"/>
      <w:marTop w:val="0"/>
      <w:marBottom w:val="0"/>
      <w:divBdr>
        <w:top w:val="none" w:sz="0" w:space="0" w:color="auto"/>
        <w:left w:val="none" w:sz="0" w:space="0" w:color="auto"/>
        <w:bottom w:val="none" w:sz="0" w:space="0" w:color="auto"/>
        <w:right w:val="none" w:sz="0" w:space="0" w:color="auto"/>
      </w:divBdr>
    </w:div>
    <w:div w:id="1861386051">
      <w:bodyDiv w:val="1"/>
      <w:marLeft w:val="0"/>
      <w:marRight w:val="0"/>
      <w:marTop w:val="0"/>
      <w:marBottom w:val="0"/>
      <w:divBdr>
        <w:top w:val="none" w:sz="0" w:space="0" w:color="auto"/>
        <w:left w:val="none" w:sz="0" w:space="0" w:color="auto"/>
        <w:bottom w:val="none" w:sz="0" w:space="0" w:color="auto"/>
        <w:right w:val="none" w:sz="0" w:space="0" w:color="auto"/>
      </w:divBdr>
    </w:div>
    <w:div w:id="1874344874">
      <w:bodyDiv w:val="1"/>
      <w:marLeft w:val="0"/>
      <w:marRight w:val="0"/>
      <w:marTop w:val="0"/>
      <w:marBottom w:val="0"/>
      <w:divBdr>
        <w:top w:val="none" w:sz="0" w:space="0" w:color="auto"/>
        <w:left w:val="none" w:sz="0" w:space="0" w:color="auto"/>
        <w:bottom w:val="none" w:sz="0" w:space="0" w:color="auto"/>
        <w:right w:val="none" w:sz="0" w:space="0" w:color="auto"/>
      </w:divBdr>
    </w:div>
    <w:div w:id="2017145841">
      <w:bodyDiv w:val="1"/>
      <w:marLeft w:val="0"/>
      <w:marRight w:val="0"/>
      <w:marTop w:val="0"/>
      <w:marBottom w:val="0"/>
      <w:divBdr>
        <w:top w:val="none" w:sz="0" w:space="0" w:color="auto"/>
        <w:left w:val="none" w:sz="0" w:space="0" w:color="auto"/>
        <w:bottom w:val="none" w:sz="0" w:space="0" w:color="auto"/>
        <w:right w:val="none" w:sz="0" w:space="0" w:color="auto"/>
      </w:divBdr>
    </w:div>
    <w:div w:id="204690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coda.org" TargetMode="External" Id="rId8" /><Relationship Type="http://schemas.microsoft.com/office/2007/relationships/hdphoto" Target="media/hdphoto1.wdp"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info@corepublications.org"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www.corepublications.org" TargetMode="External" Id="rId10" /><Relationship Type="http://schemas.openxmlformats.org/officeDocument/2006/relationships/numbering" Target="numbering.xml" Id="rId4" /><Relationship Type="http://schemas.openxmlformats.org/officeDocument/2006/relationships/hyperlink" Target="mailto:info@coda.org" TargetMode="External" Id="rId9" /><Relationship Type="http://schemas.openxmlformats.org/officeDocument/2006/relationships/hyperlink" Target="https://coda.org/wp-content/uploads/Board-Motion-11-Teen-Safety-REV-6-23-1.docx" TargetMode="External" Id="R5cf39fcd64e546ab"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ia\AppData\Roaming\Microsoft\Templates\Folleto%20de%20compa&#241;&#237;a.dotx" TargetMode="External"/></Relationships>
</file>

<file path=word/theme/theme1.xml><?xml version="1.0" encoding="utf-8"?>
<a:theme xmlns:a="http://schemas.openxmlformats.org/drawingml/2006/main" name="Red Business Set">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846397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2012-06-29T21:48:00+00:00</AssetStart>
    <FriendlyTitle xmlns="4873beb7-5857-4685-be1f-d57550cc96cc" xsi:nil="true"/>
    <MarketSpecific xmlns="4873beb7-5857-4685-be1f-d57550cc96cc">false</MarketSpecific>
    <TPNamespace xmlns="4873beb7-5857-4685-be1f-d57550cc96cc" xsi:nil="true"/>
    <PublishStatusLookup xmlns="4873beb7-5857-4685-be1f-d57550cc96cc">
      <Value>1591641</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TP102933471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4579E6-1417-4B77-9575-936510E87B6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6837CD04-C285-4EC8-803D-259CDCD27E86}">
  <ds:schemaRefs>
    <ds:schemaRef ds:uri="http://schemas.microsoft.com/sharepoint/v3/contenttype/forms"/>
  </ds:schemaRefs>
</ds:datastoreItem>
</file>

<file path=customXml/itemProps3.xml><?xml version="1.0" encoding="utf-8"?>
<ds:datastoreItem xmlns:ds="http://schemas.openxmlformats.org/officeDocument/2006/customXml" ds:itemID="{3AB41C54-6DA1-4EF0-8D7D-A28A703F6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Folleto de compañía</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Nadia Romero</dc:creator>
  <lastModifiedBy>Florence Freund</lastModifiedBy>
  <revision>30</revision>
  <dcterms:created xsi:type="dcterms:W3CDTF">2023-03-21T15:59:00.0000000Z</dcterms:created>
  <dcterms:modified xsi:type="dcterms:W3CDTF">2023-05-23T16:26:03.7129863Z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