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C63" w:rsidRDefault="00171C63" w:rsidP="00171C63">
      <w:proofErr w:type="spellStart"/>
      <w:r>
        <w:t>CoDA</w:t>
      </w:r>
      <w:proofErr w:type="spellEnd"/>
      <w:r>
        <w:t xml:space="preserve"> Investment Policy</w:t>
      </w:r>
    </w:p>
    <w:p w:rsidR="00171C63" w:rsidRDefault="00171C63" w:rsidP="00171C63">
      <w:r>
        <w:t xml:space="preserve">The goal for the management and investment of </w:t>
      </w:r>
      <w:proofErr w:type="spellStart"/>
      <w:r>
        <w:t>CoDA</w:t>
      </w:r>
      <w:proofErr w:type="spellEnd"/>
      <w:r>
        <w:t xml:space="preserve"> funds is the preservation of capital and buying power. Earning interest income is secondary.</w:t>
      </w:r>
    </w:p>
    <w:p w:rsidR="00171C63" w:rsidRDefault="00171C63" w:rsidP="00171C63">
      <w:proofErr w:type="spellStart"/>
      <w:r>
        <w:t>CoDA</w:t>
      </w:r>
      <w:proofErr w:type="spellEnd"/>
      <w:r>
        <w:t xml:space="preserve"> funds may be invested in the following financial instruments as indicated:</w:t>
      </w:r>
    </w:p>
    <w:p w:rsidR="00171C63" w:rsidRDefault="00171C63" w:rsidP="00171C63">
      <w:r>
        <w:t>1. 40% of the CSC approved budget shall be held in Savings, Checking or Money Market Accounts (immediately available).</w:t>
      </w:r>
    </w:p>
    <w:p w:rsidR="00171C63" w:rsidRDefault="00171C63" w:rsidP="00171C63">
      <w:r>
        <w:t>2. 60% of the CSC approved budget shall be held in savings, money market or Certificates of Deposit, Treasury Bills or Treasury Notes with staggered maturities no longer than 5 years.</w:t>
      </w:r>
    </w:p>
    <w:p w:rsidR="00171C63" w:rsidRDefault="00171C63" w:rsidP="00171C63">
      <w:r>
        <w:t>3. Any additional funds may be held in safer lower risk investments (uninsured instruments such as state or federal bond funds).</w:t>
      </w:r>
    </w:p>
    <w:p w:rsidR="00B34555" w:rsidRDefault="00171C63" w:rsidP="00171C63">
      <w:r>
        <w:t>4. For insured accounts, no investment in any single institution shall exceed the maximum insured limits. Annually, the actual allocation will be reviewed and re-balanced to reflect this Policy.</w:t>
      </w:r>
    </w:p>
    <w:p w:rsidR="00171C63" w:rsidRDefault="00171C63" w:rsidP="00171C63"/>
    <w:p w:rsidR="00171C63" w:rsidRDefault="00171C63" w:rsidP="00171C63"/>
    <w:p w:rsidR="00171C63" w:rsidRDefault="00171C63" w:rsidP="00171C63"/>
    <w:p w:rsidR="00171C63" w:rsidRDefault="00171C63" w:rsidP="00171C63"/>
    <w:p w:rsidR="00171C63" w:rsidRDefault="00171C63" w:rsidP="00171C63"/>
    <w:p w:rsidR="00171C63" w:rsidRDefault="00171C63" w:rsidP="00171C63"/>
    <w:p w:rsidR="00171C63" w:rsidRDefault="00171C63" w:rsidP="00171C63">
      <w:bookmarkStart w:id="0" w:name="_GoBack"/>
      <w:bookmarkEnd w:id="0"/>
    </w:p>
    <w:p w:rsidR="00171C63" w:rsidRPr="00171C63" w:rsidRDefault="00171C63" w:rsidP="00171C63">
      <w:pPr>
        <w:spacing w:after="0"/>
        <w:rPr>
          <w:sz w:val="20"/>
          <w:szCs w:val="20"/>
        </w:rPr>
      </w:pPr>
      <w:r w:rsidRPr="00171C63">
        <w:rPr>
          <w:b/>
          <w:sz w:val="20"/>
          <w:szCs w:val="20"/>
        </w:rPr>
        <w:t xml:space="preserve">MOTION CSC </w:t>
      </w:r>
      <w:r w:rsidRPr="00171C63">
        <w:rPr>
          <w:b/>
          <w:sz w:val="20"/>
          <w:szCs w:val="20"/>
        </w:rPr>
        <w:t>21025</w:t>
      </w:r>
      <w:r w:rsidRPr="00171C63">
        <w:rPr>
          <w:b/>
          <w:sz w:val="20"/>
          <w:szCs w:val="20"/>
        </w:rPr>
        <w:t xml:space="preserve"> </w:t>
      </w:r>
      <w:r w:rsidRPr="00171C63">
        <w:rPr>
          <w:b/>
          <w:sz w:val="20"/>
          <w:szCs w:val="20"/>
        </w:rPr>
        <w:t>7/28/2021</w:t>
      </w:r>
      <w:r w:rsidRPr="00171C63">
        <w:rPr>
          <w:sz w:val="20"/>
          <w:szCs w:val="20"/>
        </w:rPr>
        <w:t xml:space="preserve"> </w:t>
      </w:r>
      <w:r>
        <w:rPr>
          <w:sz w:val="20"/>
          <w:szCs w:val="20"/>
        </w:rPr>
        <w:tab/>
      </w:r>
      <w:r w:rsidRPr="00171C63">
        <w:rPr>
          <w:sz w:val="20"/>
          <w:szCs w:val="20"/>
        </w:rPr>
        <w:t xml:space="preserve">Vote </w:t>
      </w:r>
      <w:r w:rsidRPr="00171C63">
        <w:rPr>
          <w:sz w:val="20"/>
          <w:szCs w:val="20"/>
        </w:rPr>
        <w:t>2/3 Majority</w:t>
      </w:r>
      <w:r w:rsidRPr="00171C63">
        <w:rPr>
          <w:sz w:val="20"/>
          <w:szCs w:val="20"/>
        </w:rPr>
        <w:t xml:space="preserve"> </w:t>
      </w:r>
      <w:r>
        <w:rPr>
          <w:sz w:val="20"/>
          <w:szCs w:val="20"/>
        </w:rPr>
        <w:tab/>
      </w:r>
      <w:r w:rsidRPr="00171C63">
        <w:rPr>
          <w:sz w:val="20"/>
          <w:szCs w:val="20"/>
        </w:rPr>
        <w:t xml:space="preserve">Committee: Finance </w:t>
      </w:r>
      <w:r>
        <w:rPr>
          <w:sz w:val="20"/>
          <w:szCs w:val="20"/>
        </w:rPr>
        <w:tab/>
      </w:r>
      <w:r w:rsidRPr="00171C63">
        <w:rPr>
          <w:sz w:val="20"/>
          <w:szCs w:val="20"/>
        </w:rPr>
        <w:t xml:space="preserve">Name: </w:t>
      </w:r>
      <w:r w:rsidRPr="00171C63">
        <w:rPr>
          <w:sz w:val="20"/>
          <w:szCs w:val="20"/>
        </w:rPr>
        <w:t>Rob O., MA</w:t>
      </w:r>
    </w:p>
    <w:p w:rsidR="00171C63" w:rsidRPr="00171C63" w:rsidRDefault="00171C63" w:rsidP="00171C63">
      <w:pPr>
        <w:spacing w:after="0"/>
        <w:rPr>
          <w:sz w:val="20"/>
          <w:szCs w:val="20"/>
        </w:rPr>
      </w:pPr>
      <w:r w:rsidRPr="00171C63">
        <w:rPr>
          <w:sz w:val="20"/>
          <w:szCs w:val="20"/>
        </w:rPr>
        <w:t xml:space="preserve">Subject: Motion to Revise </w:t>
      </w:r>
      <w:proofErr w:type="spellStart"/>
      <w:r w:rsidRPr="00171C63">
        <w:rPr>
          <w:sz w:val="20"/>
          <w:szCs w:val="20"/>
        </w:rPr>
        <w:t>CoDA</w:t>
      </w:r>
      <w:proofErr w:type="spellEnd"/>
      <w:r w:rsidRPr="00171C63">
        <w:rPr>
          <w:sz w:val="20"/>
          <w:szCs w:val="20"/>
        </w:rPr>
        <w:t xml:space="preserve"> Investment Policy</w:t>
      </w:r>
    </w:p>
    <w:p w:rsidR="00171C63" w:rsidRPr="00171C63" w:rsidRDefault="00171C63" w:rsidP="00171C63">
      <w:pPr>
        <w:spacing w:after="0"/>
        <w:rPr>
          <w:sz w:val="20"/>
          <w:szCs w:val="20"/>
        </w:rPr>
      </w:pPr>
      <w:r w:rsidRPr="00171C63">
        <w:rPr>
          <w:sz w:val="20"/>
          <w:szCs w:val="20"/>
        </w:rPr>
        <w:t xml:space="preserve">Item: To revise the </w:t>
      </w:r>
      <w:proofErr w:type="spellStart"/>
      <w:r w:rsidRPr="00171C63">
        <w:rPr>
          <w:sz w:val="20"/>
          <w:szCs w:val="20"/>
        </w:rPr>
        <w:t>CoDA</w:t>
      </w:r>
      <w:proofErr w:type="spellEnd"/>
      <w:r w:rsidRPr="00171C63">
        <w:rPr>
          <w:sz w:val="20"/>
          <w:szCs w:val="20"/>
        </w:rPr>
        <w:t xml:space="preserve"> investment policy as follows:</w:t>
      </w:r>
    </w:p>
    <w:p w:rsidR="00171C63" w:rsidRPr="00171C63" w:rsidRDefault="00171C63" w:rsidP="00171C63">
      <w:pPr>
        <w:spacing w:after="0"/>
        <w:rPr>
          <w:sz w:val="20"/>
          <w:szCs w:val="20"/>
        </w:rPr>
      </w:pPr>
      <w:r w:rsidRPr="00171C63">
        <w:rPr>
          <w:sz w:val="20"/>
          <w:szCs w:val="20"/>
        </w:rPr>
        <w:t>(Above Policy)</w:t>
      </w:r>
    </w:p>
    <w:p w:rsidR="00171C63" w:rsidRPr="00171C63" w:rsidRDefault="00171C63" w:rsidP="00171C63">
      <w:pPr>
        <w:spacing w:after="0"/>
        <w:rPr>
          <w:sz w:val="20"/>
          <w:szCs w:val="20"/>
        </w:rPr>
      </w:pPr>
      <w:r w:rsidRPr="00171C63">
        <w:rPr>
          <w:sz w:val="20"/>
          <w:szCs w:val="20"/>
        </w:rPr>
        <w:t xml:space="preserve">Intent: </w:t>
      </w:r>
      <w:proofErr w:type="gramStart"/>
      <w:r w:rsidRPr="00171C63">
        <w:rPr>
          <w:sz w:val="20"/>
          <w:szCs w:val="20"/>
        </w:rPr>
        <w:t>Every year inflation</w:t>
      </w:r>
      <w:proofErr w:type="gramEnd"/>
      <w:r w:rsidRPr="00171C63">
        <w:rPr>
          <w:sz w:val="20"/>
          <w:szCs w:val="20"/>
        </w:rPr>
        <w:t xml:space="preserve"> reduces the buying power of our cash on hand by approx. 3%. The Finance Committee is requesting an update so that </w:t>
      </w:r>
      <w:proofErr w:type="spellStart"/>
      <w:r w:rsidRPr="00171C63">
        <w:rPr>
          <w:sz w:val="20"/>
          <w:szCs w:val="20"/>
        </w:rPr>
        <w:t>CoDA</w:t>
      </w:r>
      <w:proofErr w:type="spellEnd"/>
      <w:r w:rsidRPr="00171C63">
        <w:rPr>
          <w:sz w:val="20"/>
          <w:szCs w:val="20"/>
        </w:rPr>
        <w:t xml:space="preserve"> can invest some of our cash on hand to help preserve our buying power.</w:t>
      </w:r>
    </w:p>
    <w:p w:rsidR="00171C63" w:rsidRPr="00171C63" w:rsidRDefault="00171C63" w:rsidP="00171C63">
      <w:pPr>
        <w:spacing w:after="0"/>
        <w:rPr>
          <w:sz w:val="20"/>
          <w:szCs w:val="20"/>
        </w:rPr>
      </w:pPr>
      <w:r w:rsidRPr="00171C63">
        <w:rPr>
          <w:sz w:val="20"/>
          <w:szCs w:val="20"/>
        </w:rPr>
        <w:t xml:space="preserve">Remarks: When money comes in through the year, the money is deposited in a cash account (checking or savings account). QUESTIONS: Yes PROS &amp; CONS: Pros: Board did discuss and elated with clarity and direction, happy to bring forward concern and value of money appreciation, feel this is well thought out, thrilled to see specific rules about how we shall put our money, getting a financial advisor can help us Cons: doesn't specify if US dollars or </w:t>
      </w:r>
      <w:proofErr w:type="spellStart"/>
      <w:r w:rsidRPr="00171C63">
        <w:rPr>
          <w:sz w:val="20"/>
          <w:szCs w:val="20"/>
        </w:rPr>
        <w:t>cryto</w:t>
      </w:r>
      <w:proofErr w:type="spellEnd"/>
      <w:r w:rsidRPr="00171C63">
        <w:rPr>
          <w:sz w:val="20"/>
          <w:szCs w:val="20"/>
        </w:rPr>
        <w:t xml:space="preserve"> currency will be used, need more information </w:t>
      </w:r>
    </w:p>
    <w:p w:rsidR="00171C63" w:rsidRPr="00171C63" w:rsidRDefault="00171C63" w:rsidP="00171C63">
      <w:pPr>
        <w:spacing w:after="0"/>
        <w:rPr>
          <w:sz w:val="20"/>
          <w:szCs w:val="20"/>
        </w:rPr>
      </w:pPr>
      <w:r w:rsidRPr="00171C63">
        <w:rPr>
          <w:sz w:val="20"/>
          <w:szCs w:val="20"/>
        </w:rPr>
        <w:t xml:space="preserve">Crafting: YES </w:t>
      </w:r>
    </w:p>
    <w:p w:rsidR="00171C63" w:rsidRPr="00171C63" w:rsidRDefault="00171C63" w:rsidP="00171C63">
      <w:pPr>
        <w:spacing w:after="0"/>
        <w:rPr>
          <w:sz w:val="20"/>
          <w:szCs w:val="20"/>
        </w:rPr>
      </w:pPr>
      <w:r w:rsidRPr="00171C63">
        <w:rPr>
          <w:sz w:val="20"/>
          <w:szCs w:val="20"/>
        </w:rPr>
        <w:t xml:space="preserve">VOTE: Yes - 34, No - 4, Abstain - 0, Motion – Passed 2/3 majority, </w:t>
      </w:r>
    </w:p>
    <w:p w:rsidR="00171C63" w:rsidRPr="00171C63" w:rsidRDefault="00171C63" w:rsidP="00171C63">
      <w:pPr>
        <w:spacing w:after="0"/>
        <w:rPr>
          <w:sz w:val="20"/>
          <w:szCs w:val="20"/>
        </w:rPr>
      </w:pPr>
      <w:r w:rsidRPr="00171C63">
        <w:rPr>
          <w:sz w:val="20"/>
          <w:szCs w:val="20"/>
        </w:rPr>
        <w:t>Minority Opinion: felt that this distracted from primary spiritual aim</w:t>
      </w:r>
    </w:p>
    <w:p w:rsidR="00171C63" w:rsidRDefault="00171C63" w:rsidP="00171C63">
      <w:pPr>
        <w:spacing w:after="0"/>
      </w:pPr>
    </w:p>
    <w:sectPr w:rsidR="00171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C63"/>
    <w:rsid w:val="00171C63"/>
    <w:rsid w:val="00B34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1</cp:revision>
  <dcterms:created xsi:type="dcterms:W3CDTF">2022-10-25T22:00:00Z</dcterms:created>
  <dcterms:modified xsi:type="dcterms:W3CDTF">2022-10-25T22:06:00Z</dcterms:modified>
</cp:coreProperties>
</file>