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17C82A36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BF36E7">
        <w:rPr>
          <w:b/>
          <w:sz w:val="28"/>
          <w:szCs w:val="28"/>
        </w:rPr>
        <w:t>3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3C7AA54B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</w:t>
      </w:r>
      <w:r w:rsidR="00E37362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_ Motion </w:t>
      </w:r>
      <w:r>
        <w:rPr>
          <w:sz w:val="28"/>
          <w:szCs w:val="28"/>
        </w:rPr>
        <w:t>(Committee)</w:t>
      </w:r>
    </w:p>
    <w:p w14:paraId="13BCB5A1" w14:textId="252EB508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</w:t>
      </w:r>
      <w:r w:rsidR="00E37362">
        <w:rPr>
          <w:sz w:val="28"/>
          <w:szCs w:val="28"/>
        </w:rPr>
        <w:t>Hospitals and Institutions</w:t>
      </w:r>
      <w:r>
        <w:rPr>
          <w:sz w:val="28"/>
          <w:szCs w:val="28"/>
        </w:rPr>
        <w:t>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20C986B4" w:rsidR="00AD5A05" w:rsidRDefault="57ADC788" w:rsidP="00A469F5">
      <w:pPr>
        <w:pStyle w:val="NormalWeb"/>
        <w:ind w:left="720" w:firstLine="720"/>
      </w:pPr>
      <w:r w:rsidRPr="57ADC788">
        <w:rPr>
          <w:b/>
          <w:bCs/>
          <w:sz w:val="28"/>
          <w:szCs w:val="28"/>
        </w:rPr>
        <w:t xml:space="preserve">        Voting Entity Name-___________________________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2C1C19FE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Date: _______________________</w:t>
      </w:r>
      <w:r w:rsidR="00E37362">
        <w:rPr>
          <w:b/>
          <w:sz w:val="28"/>
          <w:szCs w:val="28"/>
        </w:rPr>
        <w:t>Due May 10, 2023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21C8F075" w:rsidR="00AD5A05" w:rsidRDefault="57ADC788" w:rsidP="57ADC788">
      <w:pPr>
        <w:rPr>
          <w:b/>
          <w:bCs/>
          <w:sz w:val="28"/>
          <w:szCs w:val="28"/>
        </w:rPr>
      </w:pPr>
      <w:r w:rsidRPr="57ADC788">
        <w:rPr>
          <w:b/>
          <w:bCs/>
          <w:sz w:val="28"/>
          <w:szCs w:val="28"/>
        </w:rPr>
        <w:t>Motion Number: 1. (x) 2. (  )  3. (   )  4.(    ) 5. (    )         (Check One)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72A51FD4" w:rsidR="00E656A2" w:rsidRDefault="13182603" w:rsidP="13182603">
      <w:pPr>
        <w:rPr>
          <w:b/>
          <w:bCs/>
          <w:sz w:val="28"/>
          <w:szCs w:val="28"/>
        </w:rPr>
      </w:pPr>
      <w:r w:rsidRPr="13182603">
        <w:rPr>
          <w:b/>
          <w:bCs/>
          <w:sz w:val="28"/>
          <w:szCs w:val="28"/>
        </w:rPr>
        <w:t>Revision #: _2____________</w:t>
      </w:r>
      <w:r w:rsidR="00314C81">
        <w:tab/>
      </w:r>
      <w:r w:rsidR="00314C81">
        <w:tab/>
      </w:r>
      <w:r w:rsidRPr="13182603">
        <w:rPr>
          <w:b/>
          <w:bCs/>
          <w:sz w:val="28"/>
          <w:szCs w:val="28"/>
        </w:rPr>
        <w:t>Revision Date:  May 18, 2023____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11C11907" w14:textId="3F561661" w:rsidR="004466F5" w:rsidRDefault="004466F5">
      <w:pPr>
        <w:rPr>
          <w:b/>
          <w:sz w:val="28"/>
          <w:szCs w:val="28"/>
        </w:rPr>
      </w:pPr>
    </w:p>
    <w:p w14:paraId="31E11733" w14:textId="258B614F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Name: __</w:t>
      </w:r>
      <w:r w:rsidR="00E37362">
        <w:rPr>
          <w:b/>
          <w:sz w:val="28"/>
          <w:szCs w:val="28"/>
        </w:rPr>
        <w:t xml:space="preserve">H&amp;I </w:t>
      </w:r>
      <w:r w:rsidR="00E4057C">
        <w:rPr>
          <w:b/>
          <w:sz w:val="28"/>
          <w:szCs w:val="28"/>
        </w:rPr>
        <w:t>Pre</w:t>
      </w:r>
      <w:r w:rsidR="00D56244">
        <w:rPr>
          <w:b/>
          <w:sz w:val="28"/>
          <w:szCs w:val="28"/>
        </w:rPr>
        <w:t xml:space="preserve">liminary </w:t>
      </w:r>
      <w:r w:rsidR="00E37362">
        <w:rPr>
          <w:b/>
          <w:sz w:val="28"/>
          <w:szCs w:val="28"/>
        </w:rPr>
        <w:t xml:space="preserve">grant process for International </w:t>
      </w:r>
      <w:r w:rsidR="000F5014">
        <w:rPr>
          <w:b/>
          <w:sz w:val="28"/>
          <w:szCs w:val="28"/>
        </w:rPr>
        <w:t>Vo</w:t>
      </w:r>
      <w:r w:rsidR="00A86233">
        <w:rPr>
          <w:b/>
          <w:sz w:val="28"/>
          <w:szCs w:val="28"/>
        </w:rPr>
        <w:t>ting Entit</w:t>
      </w:r>
      <w:r w:rsidR="004E2CD0">
        <w:rPr>
          <w:b/>
          <w:sz w:val="28"/>
          <w:szCs w:val="28"/>
        </w:rPr>
        <w:t>ies</w:t>
      </w:r>
      <w:r w:rsidR="005051C0">
        <w:rPr>
          <w:b/>
          <w:sz w:val="28"/>
          <w:szCs w:val="28"/>
        </w:rPr>
        <w:t>’</w:t>
      </w:r>
      <w:r w:rsidR="00A86233">
        <w:rPr>
          <w:b/>
          <w:sz w:val="28"/>
          <w:szCs w:val="28"/>
        </w:rPr>
        <w:t xml:space="preserve"> </w:t>
      </w:r>
      <w:r w:rsidR="00E37362">
        <w:rPr>
          <w:b/>
          <w:sz w:val="28"/>
          <w:szCs w:val="28"/>
        </w:rPr>
        <w:t xml:space="preserve">Books for Inmates &amp; Institutions </w:t>
      </w:r>
      <w:r w:rsidR="004E2CD0">
        <w:rPr>
          <w:b/>
          <w:sz w:val="28"/>
          <w:szCs w:val="28"/>
        </w:rPr>
        <w:t>Program</w:t>
      </w:r>
      <w:r w:rsidR="005051C0">
        <w:rPr>
          <w:b/>
          <w:sz w:val="28"/>
          <w:szCs w:val="28"/>
        </w:rPr>
        <w:t>s</w:t>
      </w:r>
    </w:p>
    <w:p w14:paraId="621B8E83" w14:textId="77777777" w:rsidR="00F70E90" w:rsidRDefault="00F70E90">
      <w:pPr>
        <w:rPr>
          <w:b/>
          <w:sz w:val="28"/>
          <w:szCs w:val="28"/>
        </w:rPr>
      </w:pPr>
    </w:p>
    <w:p w14:paraId="0C29AEEC" w14:textId="79C99A7D" w:rsidR="00980BD3" w:rsidRPr="002A4C35" w:rsidRDefault="00314C81" w:rsidP="00BC6C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980BD3" w:rsidRPr="002A4C35">
        <w:rPr>
          <w:sz w:val="28"/>
          <w:szCs w:val="28"/>
        </w:rPr>
        <w:t xml:space="preserve">The Books for Inmates &amp; Institutions (BFII) Program has been established to give CoDA Literature to inmates and institutions without </w:t>
      </w:r>
      <w:r w:rsidR="0012185A" w:rsidRPr="002A4C35">
        <w:rPr>
          <w:sz w:val="28"/>
          <w:szCs w:val="28"/>
        </w:rPr>
        <w:t>costing</w:t>
      </w:r>
      <w:r w:rsidR="00980BD3" w:rsidRPr="002A4C35">
        <w:rPr>
          <w:sz w:val="28"/>
          <w:szCs w:val="28"/>
        </w:rPr>
        <w:t xml:space="preserve"> them. If one non-USA voting entity (VE) develops their own similar program, and additional funding is needed, </w:t>
      </w:r>
      <w:r w:rsidR="001B53D6" w:rsidRPr="002A4C35">
        <w:rPr>
          <w:sz w:val="28"/>
          <w:szCs w:val="28"/>
        </w:rPr>
        <w:t>H&amp;I would be authorized to make a trial grant</w:t>
      </w:r>
      <w:r w:rsidR="00980BD3" w:rsidRPr="002A4C35">
        <w:rPr>
          <w:sz w:val="28"/>
          <w:szCs w:val="28"/>
        </w:rPr>
        <w:t xml:space="preserve"> of seed monies to that VE. This funding would come from the escrowed contributions to the Books for Inmates &amp; Institutions Program. It would only be considered when the</w:t>
      </w:r>
      <w:r w:rsidR="00490885" w:rsidRPr="002A4C35">
        <w:rPr>
          <w:sz w:val="28"/>
          <w:szCs w:val="28"/>
        </w:rPr>
        <w:t xml:space="preserve"> H&amp;I</w:t>
      </w:r>
      <w:r w:rsidR="00980BD3" w:rsidRPr="002A4C35">
        <w:rPr>
          <w:sz w:val="28"/>
          <w:szCs w:val="28"/>
        </w:rPr>
        <w:t xml:space="preserve"> process details have been established by that VE</w:t>
      </w:r>
      <w:r w:rsidR="005A43D3" w:rsidRPr="002A4C35">
        <w:rPr>
          <w:sz w:val="28"/>
          <w:szCs w:val="28"/>
        </w:rPr>
        <w:t xml:space="preserve"> and the H&amp;I grant process has been approved by the Board</w:t>
      </w:r>
      <w:r w:rsidR="00980BD3" w:rsidRPr="002A4C35">
        <w:rPr>
          <w:sz w:val="28"/>
          <w:szCs w:val="28"/>
        </w:rPr>
        <w:t>.</w:t>
      </w:r>
    </w:p>
    <w:p w14:paraId="36284124" w14:textId="77777777" w:rsidR="00980BD3" w:rsidRPr="002A4C35" w:rsidRDefault="00980BD3" w:rsidP="00980BD3">
      <w:pPr>
        <w:pStyle w:val="ListParagraph"/>
        <w:rPr>
          <w:sz w:val="28"/>
          <w:szCs w:val="28"/>
        </w:rPr>
      </w:pPr>
    </w:p>
    <w:p w14:paraId="4157DEC4" w14:textId="422DDA73" w:rsidR="00980BD3" w:rsidRPr="002A4C35" w:rsidRDefault="285F1C20" w:rsidP="285F1C20">
      <w:pPr>
        <w:ind w:firstLine="720"/>
        <w:rPr>
          <w:sz w:val="28"/>
          <w:szCs w:val="28"/>
        </w:rPr>
      </w:pPr>
      <w:r w:rsidRPr="002A4C35">
        <w:rPr>
          <w:sz w:val="28"/>
          <w:szCs w:val="28"/>
        </w:rPr>
        <w:t>The goal of this trial is to help us work out the details to consider making similar grants in the future and developing an H&amp;I grant process.</w:t>
      </w:r>
    </w:p>
    <w:p w14:paraId="7CC5E862" w14:textId="77777777" w:rsidR="00980BD3" w:rsidRPr="00980BD3" w:rsidRDefault="00980BD3" w:rsidP="00980BD3">
      <w:pPr>
        <w:rPr>
          <w:sz w:val="28"/>
          <w:szCs w:val="28"/>
        </w:rPr>
      </w:pPr>
    </w:p>
    <w:p w14:paraId="3C48F515" w14:textId="4E403BDB" w:rsidR="00BC1EB0" w:rsidRPr="00E37362" w:rsidRDefault="285F1C20" w:rsidP="285F1C20">
      <w:pPr>
        <w:ind w:firstLine="720"/>
        <w:rPr>
          <w:sz w:val="28"/>
          <w:szCs w:val="28"/>
        </w:rPr>
      </w:pPr>
      <w:r w:rsidRPr="285F1C20">
        <w:rPr>
          <w:sz w:val="28"/>
          <w:szCs w:val="28"/>
        </w:rPr>
        <w:t>The process will be presented for approval at a future CSC.</w:t>
      </w:r>
    </w:p>
    <w:p w14:paraId="7B5C8D65" w14:textId="77777777" w:rsidR="00E656A2" w:rsidRDefault="00E656A2">
      <w:pPr>
        <w:rPr>
          <w:sz w:val="28"/>
          <w:szCs w:val="28"/>
        </w:rPr>
      </w:pP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0093DBD8" w14:textId="2972938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501E6229" w14:textId="29A6587D" w:rsidR="003E4B3A" w:rsidRPr="00E10F5C" w:rsidRDefault="003E4B3A" w:rsidP="003E4B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This motion is proposed to encourage other VEs to develop a process of reaching the codependent who cannot attend </w:t>
      </w:r>
      <w:r w:rsidR="00616CF4">
        <w:rPr>
          <w:bCs/>
          <w:sz w:val="28"/>
          <w:szCs w:val="28"/>
        </w:rPr>
        <w:t xml:space="preserve">meetings </w:t>
      </w:r>
      <w:r>
        <w:rPr>
          <w:bCs/>
          <w:sz w:val="28"/>
          <w:szCs w:val="28"/>
        </w:rPr>
        <w:t>outside their institution.</w:t>
      </w:r>
    </w:p>
    <w:p w14:paraId="7A8F1BC6" w14:textId="29729389" w:rsidR="003E4B3A" w:rsidRDefault="003E4B3A">
      <w:pPr>
        <w:rPr>
          <w:b/>
          <w:sz w:val="28"/>
          <w:szCs w:val="28"/>
        </w:rPr>
      </w:pPr>
    </w:p>
    <w:p w14:paraId="1C4FC9AD" w14:textId="4B9478DD" w:rsidR="00E10F5C" w:rsidRDefault="00E10F5C">
      <w:pPr>
        <w:rPr>
          <w:bCs/>
          <w:sz w:val="28"/>
          <w:szCs w:val="28"/>
        </w:rPr>
      </w:pPr>
      <w:r w:rsidRPr="00E10F5C">
        <w:rPr>
          <w:bCs/>
          <w:sz w:val="28"/>
          <w:szCs w:val="28"/>
        </w:rPr>
        <w:t xml:space="preserve">The United Kingdom is in the process of developing their Hospitals and Institution committee (H&amp;I).  </w:t>
      </w:r>
      <w:r w:rsidR="004D27EE">
        <w:rPr>
          <w:bCs/>
          <w:sz w:val="28"/>
          <w:szCs w:val="28"/>
        </w:rPr>
        <w:t xml:space="preserve">The Books for Inmates and Institutions (BFII) program has excess funds in escrow. We felt this would be a good use of those funds. </w:t>
      </w:r>
      <w:r w:rsidRPr="00E10F5C">
        <w:rPr>
          <w:bCs/>
          <w:sz w:val="28"/>
          <w:szCs w:val="28"/>
        </w:rPr>
        <w:t>To encourage them</w:t>
      </w:r>
      <w:r>
        <w:rPr>
          <w:bCs/>
          <w:sz w:val="28"/>
          <w:szCs w:val="28"/>
        </w:rPr>
        <w:t>,</w:t>
      </w:r>
      <w:r w:rsidRPr="00E10F5C">
        <w:rPr>
          <w:bCs/>
          <w:sz w:val="28"/>
          <w:szCs w:val="28"/>
        </w:rPr>
        <w:t xml:space="preserve"> we proposed giving </w:t>
      </w:r>
      <w:r w:rsidR="004D27EE">
        <w:rPr>
          <w:bCs/>
          <w:sz w:val="28"/>
          <w:szCs w:val="28"/>
        </w:rPr>
        <w:t>the UK</w:t>
      </w:r>
      <w:r w:rsidRPr="00E10F5C">
        <w:rPr>
          <w:bCs/>
          <w:sz w:val="28"/>
          <w:szCs w:val="28"/>
        </w:rPr>
        <w:t xml:space="preserve"> seed money to start the</w:t>
      </w:r>
      <w:r>
        <w:rPr>
          <w:bCs/>
          <w:sz w:val="28"/>
          <w:szCs w:val="28"/>
        </w:rPr>
        <w:t>ir</w:t>
      </w:r>
      <w:r w:rsidRPr="00E10F5C">
        <w:rPr>
          <w:bCs/>
          <w:sz w:val="28"/>
          <w:szCs w:val="28"/>
        </w:rPr>
        <w:t xml:space="preserve"> Books for Inmates and Institutions</w:t>
      </w:r>
      <w:r>
        <w:rPr>
          <w:bCs/>
          <w:sz w:val="28"/>
          <w:szCs w:val="28"/>
        </w:rPr>
        <w:t xml:space="preserve"> program</w:t>
      </w:r>
      <w:r w:rsidRPr="00E10F5C">
        <w:rPr>
          <w:bCs/>
          <w:sz w:val="28"/>
          <w:szCs w:val="28"/>
        </w:rPr>
        <w:t>.</w:t>
      </w:r>
      <w:r w:rsidR="0021678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We were advised</w:t>
      </w:r>
      <w:r w:rsidRPr="00E10F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by </w:t>
      </w:r>
      <w:r w:rsidRPr="00E10F5C">
        <w:rPr>
          <w:bCs/>
          <w:sz w:val="28"/>
          <w:szCs w:val="28"/>
        </w:rPr>
        <w:t>the Board that we were not allowed to grant money outside of the United States of America without approv</w:t>
      </w:r>
      <w:r w:rsidR="004D27EE">
        <w:rPr>
          <w:bCs/>
          <w:sz w:val="28"/>
          <w:szCs w:val="28"/>
        </w:rPr>
        <w:t>al</w:t>
      </w:r>
      <w:r w:rsidRPr="00E10F5C">
        <w:rPr>
          <w:bCs/>
          <w:sz w:val="28"/>
          <w:szCs w:val="28"/>
        </w:rPr>
        <w:t xml:space="preserve"> by </w:t>
      </w:r>
      <w:r w:rsidR="0015796B">
        <w:rPr>
          <w:bCs/>
          <w:sz w:val="28"/>
          <w:szCs w:val="28"/>
        </w:rPr>
        <w:t xml:space="preserve">the </w:t>
      </w:r>
      <w:r w:rsidR="004A1AD2">
        <w:rPr>
          <w:bCs/>
          <w:sz w:val="28"/>
          <w:szCs w:val="28"/>
        </w:rPr>
        <w:t xml:space="preserve">Board or </w:t>
      </w:r>
      <w:r w:rsidRPr="00E10F5C">
        <w:rPr>
          <w:bCs/>
          <w:sz w:val="28"/>
          <w:szCs w:val="28"/>
        </w:rPr>
        <w:t>CSC</w:t>
      </w:r>
      <w:r>
        <w:rPr>
          <w:bCs/>
          <w:sz w:val="28"/>
          <w:szCs w:val="28"/>
        </w:rPr>
        <w:t>.</w:t>
      </w:r>
      <w:r w:rsidR="004A1AD2">
        <w:rPr>
          <w:bCs/>
          <w:sz w:val="28"/>
          <w:szCs w:val="28"/>
        </w:rPr>
        <w:t xml:space="preserve"> </w:t>
      </w:r>
      <w:r w:rsidR="005E285E">
        <w:rPr>
          <w:bCs/>
          <w:sz w:val="28"/>
          <w:szCs w:val="28"/>
        </w:rPr>
        <w:t xml:space="preserve">It was suggested that we </w:t>
      </w:r>
      <w:r w:rsidR="007A24FB">
        <w:rPr>
          <w:bCs/>
          <w:sz w:val="28"/>
          <w:szCs w:val="28"/>
        </w:rPr>
        <w:t xml:space="preserve">present a motion to develop a process </w:t>
      </w:r>
      <w:r w:rsidR="00861703">
        <w:rPr>
          <w:bCs/>
          <w:sz w:val="28"/>
          <w:szCs w:val="28"/>
        </w:rPr>
        <w:t xml:space="preserve">of granting monies </w:t>
      </w:r>
      <w:r w:rsidR="00F41E2B">
        <w:rPr>
          <w:bCs/>
          <w:sz w:val="28"/>
          <w:szCs w:val="28"/>
        </w:rPr>
        <w:t>to other VE</w:t>
      </w:r>
      <w:r w:rsidR="00EC4954">
        <w:rPr>
          <w:bCs/>
          <w:sz w:val="28"/>
          <w:szCs w:val="28"/>
        </w:rPr>
        <w:t>s</w:t>
      </w:r>
      <w:r w:rsidR="00F41E2B">
        <w:rPr>
          <w:bCs/>
          <w:sz w:val="28"/>
          <w:szCs w:val="28"/>
        </w:rPr>
        <w:t xml:space="preserve"> to support </w:t>
      </w:r>
      <w:r w:rsidR="00DA325E">
        <w:rPr>
          <w:bCs/>
          <w:sz w:val="28"/>
          <w:szCs w:val="28"/>
        </w:rPr>
        <w:t xml:space="preserve">their </w:t>
      </w:r>
      <w:r w:rsidR="00B64789">
        <w:rPr>
          <w:bCs/>
          <w:sz w:val="28"/>
          <w:szCs w:val="28"/>
        </w:rPr>
        <w:t>BFII</w:t>
      </w:r>
      <w:r w:rsidR="00DA325E">
        <w:rPr>
          <w:bCs/>
          <w:sz w:val="28"/>
          <w:szCs w:val="28"/>
        </w:rPr>
        <w:t xml:space="preserve"> </w:t>
      </w:r>
      <w:r w:rsidR="00EC4954">
        <w:rPr>
          <w:bCs/>
          <w:sz w:val="28"/>
          <w:szCs w:val="28"/>
        </w:rPr>
        <w:t>p</w:t>
      </w:r>
      <w:r w:rsidR="00F031AE">
        <w:rPr>
          <w:bCs/>
          <w:sz w:val="28"/>
          <w:szCs w:val="28"/>
        </w:rPr>
        <w:t>ro</w:t>
      </w:r>
      <w:r w:rsidR="00EC4954">
        <w:rPr>
          <w:bCs/>
          <w:sz w:val="28"/>
          <w:szCs w:val="28"/>
        </w:rPr>
        <w:t>grams</w:t>
      </w:r>
      <w:r w:rsidR="00B64789">
        <w:rPr>
          <w:bCs/>
          <w:sz w:val="28"/>
          <w:szCs w:val="28"/>
        </w:rPr>
        <w:t>.</w:t>
      </w:r>
      <w:r w:rsidR="004A1AD2">
        <w:rPr>
          <w:bCs/>
          <w:sz w:val="28"/>
          <w:szCs w:val="28"/>
        </w:rPr>
        <w:t xml:space="preserve"> </w:t>
      </w:r>
    </w:p>
    <w:p w14:paraId="7D6D3FC3" w14:textId="3D2CD304" w:rsidR="00E656A2" w:rsidRDefault="00E656A2" w:rsidP="57ADC788">
      <w:pPr>
        <w:rPr>
          <w:sz w:val="28"/>
          <w:szCs w:val="28"/>
        </w:rPr>
      </w:pPr>
    </w:p>
    <w:p w14:paraId="640718F6" w14:textId="21731D2F" w:rsidR="0091462C" w:rsidRDefault="57ADC788" w:rsidP="57ADC788">
      <w:pPr>
        <w:rPr>
          <w:sz w:val="28"/>
          <w:szCs w:val="28"/>
        </w:rPr>
      </w:pPr>
      <w:r w:rsidRPr="57ADC788">
        <w:rPr>
          <w:b/>
          <w:bCs/>
          <w:sz w:val="28"/>
          <w:szCs w:val="28"/>
        </w:rPr>
        <w:t xml:space="preserve">Remarks: </w:t>
      </w: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Change of Responsibility   </w:t>
      </w:r>
    </w:p>
    <w:p w14:paraId="470B03FF" w14:textId="1F69E084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Other: _______________________________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147BF822" w14:textId="08FBE0AB" w:rsidR="00407058" w:rsidRDefault="57ADC788" w:rsidP="57ADC788">
      <w:pPr>
        <w:rPr>
          <w:sz w:val="28"/>
          <w:szCs w:val="28"/>
        </w:rPr>
      </w:pPr>
      <w:r w:rsidRPr="57ADC788">
        <w:rPr>
          <w:sz w:val="28"/>
          <w:szCs w:val="28"/>
        </w:rPr>
        <w:t xml:space="preserve">(If you want assistance writing your motion, please send email to </w:t>
      </w:r>
      <w:hyperlink r:id="rId9">
        <w:r w:rsidRPr="57ADC788">
          <w:rPr>
            <w:rStyle w:val="Hyperlink"/>
            <w:sz w:val="28"/>
            <w:szCs w:val="28"/>
          </w:rPr>
          <w:t>Board@CoDA.org</w:t>
        </w:r>
      </w:hyperlink>
      <w:r w:rsidRPr="57ADC788">
        <w:rPr>
          <w:sz w:val="28"/>
          <w:szCs w:val="28"/>
        </w:rPr>
        <w:t>)</w:t>
      </w:r>
    </w:p>
    <w:sectPr w:rsidR="00407058">
      <w:footerReference w:type="default" r:id="rId10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3C4C" w14:textId="77777777" w:rsidR="003F361B" w:rsidRDefault="003F361B">
      <w:r>
        <w:separator/>
      </w:r>
    </w:p>
  </w:endnote>
  <w:endnote w:type="continuationSeparator" w:id="0">
    <w:p w14:paraId="167B98DD" w14:textId="77777777" w:rsidR="003F361B" w:rsidRDefault="003F361B">
      <w:r>
        <w:continuationSeparator/>
      </w:r>
    </w:p>
  </w:endnote>
  <w:endnote w:type="continuationNotice" w:id="1">
    <w:p w14:paraId="157936A1" w14:textId="77777777" w:rsidR="003F361B" w:rsidRDefault="003F3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1F47" w14:textId="77777777" w:rsidR="003F361B" w:rsidRDefault="003F361B">
      <w:r>
        <w:separator/>
      </w:r>
    </w:p>
  </w:footnote>
  <w:footnote w:type="continuationSeparator" w:id="0">
    <w:p w14:paraId="23642987" w14:textId="77777777" w:rsidR="003F361B" w:rsidRDefault="003F361B">
      <w:r>
        <w:continuationSeparator/>
      </w:r>
    </w:p>
  </w:footnote>
  <w:footnote w:type="continuationNotice" w:id="1">
    <w:p w14:paraId="2CB90277" w14:textId="77777777" w:rsidR="003F361B" w:rsidRDefault="003F36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1725"/>
    <w:multiLevelType w:val="hybridMultilevel"/>
    <w:tmpl w:val="B1129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1"/>
  </w:num>
  <w:num w:numId="2" w16cid:durableId="1301500371">
    <w:abstractNumId w:val="0"/>
  </w:num>
  <w:num w:numId="3" w16cid:durableId="925305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194B"/>
    <w:rsid w:val="00005C86"/>
    <w:rsid w:val="00023217"/>
    <w:rsid w:val="00034177"/>
    <w:rsid w:val="000408EB"/>
    <w:rsid w:val="000515EC"/>
    <w:rsid w:val="00051F6D"/>
    <w:rsid w:val="000548B8"/>
    <w:rsid w:val="000775C9"/>
    <w:rsid w:val="00077C92"/>
    <w:rsid w:val="00080F3F"/>
    <w:rsid w:val="00086058"/>
    <w:rsid w:val="0008699B"/>
    <w:rsid w:val="000967DA"/>
    <w:rsid w:val="000A475E"/>
    <w:rsid w:val="000B6469"/>
    <w:rsid w:val="000B7B1E"/>
    <w:rsid w:val="000C34DF"/>
    <w:rsid w:val="000C42B9"/>
    <w:rsid w:val="000D4D35"/>
    <w:rsid w:val="000F5014"/>
    <w:rsid w:val="001158B0"/>
    <w:rsid w:val="0012185A"/>
    <w:rsid w:val="00131F66"/>
    <w:rsid w:val="00135532"/>
    <w:rsid w:val="001568C5"/>
    <w:rsid w:val="0015796B"/>
    <w:rsid w:val="00171025"/>
    <w:rsid w:val="0017190E"/>
    <w:rsid w:val="001723F8"/>
    <w:rsid w:val="00183AAC"/>
    <w:rsid w:val="00193BCD"/>
    <w:rsid w:val="001A3A5B"/>
    <w:rsid w:val="001B3E96"/>
    <w:rsid w:val="001B53D6"/>
    <w:rsid w:val="001C0605"/>
    <w:rsid w:val="001E469E"/>
    <w:rsid w:val="00207000"/>
    <w:rsid w:val="00216780"/>
    <w:rsid w:val="00253CAF"/>
    <w:rsid w:val="0025756E"/>
    <w:rsid w:val="00287C92"/>
    <w:rsid w:val="002A4C35"/>
    <w:rsid w:val="002E1D57"/>
    <w:rsid w:val="00307298"/>
    <w:rsid w:val="00314C81"/>
    <w:rsid w:val="00317631"/>
    <w:rsid w:val="003200FD"/>
    <w:rsid w:val="003312D7"/>
    <w:rsid w:val="003507A8"/>
    <w:rsid w:val="0035131B"/>
    <w:rsid w:val="00365C92"/>
    <w:rsid w:val="00375E46"/>
    <w:rsid w:val="00386A86"/>
    <w:rsid w:val="00396FEA"/>
    <w:rsid w:val="003C1847"/>
    <w:rsid w:val="003C489E"/>
    <w:rsid w:val="003D1F46"/>
    <w:rsid w:val="003D708D"/>
    <w:rsid w:val="003E4B3A"/>
    <w:rsid w:val="003F361B"/>
    <w:rsid w:val="00405816"/>
    <w:rsid w:val="00407058"/>
    <w:rsid w:val="004102DE"/>
    <w:rsid w:val="00424458"/>
    <w:rsid w:val="004372BD"/>
    <w:rsid w:val="0044493C"/>
    <w:rsid w:val="004466F5"/>
    <w:rsid w:val="00490885"/>
    <w:rsid w:val="00490B9F"/>
    <w:rsid w:val="004A1AD2"/>
    <w:rsid w:val="004D27EE"/>
    <w:rsid w:val="004E2CD0"/>
    <w:rsid w:val="004F4E5E"/>
    <w:rsid w:val="005051C0"/>
    <w:rsid w:val="00515948"/>
    <w:rsid w:val="005523FF"/>
    <w:rsid w:val="00573F65"/>
    <w:rsid w:val="00583BE1"/>
    <w:rsid w:val="005A43D3"/>
    <w:rsid w:val="005D1C3D"/>
    <w:rsid w:val="005D1DA1"/>
    <w:rsid w:val="005E285E"/>
    <w:rsid w:val="0060169F"/>
    <w:rsid w:val="00603E84"/>
    <w:rsid w:val="00606AB3"/>
    <w:rsid w:val="00612162"/>
    <w:rsid w:val="00616CF4"/>
    <w:rsid w:val="006412FF"/>
    <w:rsid w:val="00645F96"/>
    <w:rsid w:val="006535A9"/>
    <w:rsid w:val="00676726"/>
    <w:rsid w:val="0067730E"/>
    <w:rsid w:val="006924D4"/>
    <w:rsid w:val="006B24E0"/>
    <w:rsid w:val="006D3DEB"/>
    <w:rsid w:val="006E1F73"/>
    <w:rsid w:val="00701C4F"/>
    <w:rsid w:val="00703851"/>
    <w:rsid w:val="007245CE"/>
    <w:rsid w:val="0074304D"/>
    <w:rsid w:val="00750CB1"/>
    <w:rsid w:val="00751810"/>
    <w:rsid w:val="00755726"/>
    <w:rsid w:val="00755F0C"/>
    <w:rsid w:val="0076570F"/>
    <w:rsid w:val="007921BF"/>
    <w:rsid w:val="007A24FB"/>
    <w:rsid w:val="007B492C"/>
    <w:rsid w:val="007B6A5B"/>
    <w:rsid w:val="007C0191"/>
    <w:rsid w:val="007C3789"/>
    <w:rsid w:val="007C43E2"/>
    <w:rsid w:val="007F344D"/>
    <w:rsid w:val="0080766F"/>
    <w:rsid w:val="00850455"/>
    <w:rsid w:val="008515D6"/>
    <w:rsid w:val="0086115E"/>
    <w:rsid w:val="00861703"/>
    <w:rsid w:val="0086355B"/>
    <w:rsid w:val="008746D6"/>
    <w:rsid w:val="0089132F"/>
    <w:rsid w:val="00893333"/>
    <w:rsid w:val="008A44FE"/>
    <w:rsid w:val="008A69FC"/>
    <w:rsid w:val="008D40B7"/>
    <w:rsid w:val="00900E10"/>
    <w:rsid w:val="00907E97"/>
    <w:rsid w:val="0091005E"/>
    <w:rsid w:val="0091462C"/>
    <w:rsid w:val="00914F7C"/>
    <w:rsid w:val="00932A94"/>
    <w:rsid w:val="0094656C"/>
    <w:rsid w:val="00950B8D"/>
    <w:rsid w:val="009664FD"/>
    <w:rsid w:val="0098068F"/>
    <w:rsid w:val="00980BD3"/>
    <w:rsid w:val="009853E0"/>
    <w:rsid w:val="00987DEA"/>
    <w:rsid w:val="009A1B24"/>
    <w:rsid w:val="009A2AD6"/>
    <w:rsid w:val="009C34BF"/>
    <w:rsid w:val="009F3D8D"/>
    <w:rsid w:val="00A01F5F"/>
    <w:rsid w:val="00A07B06"/>
    <w:rsid w:val="00A149EC"/>
    <w:rsid w:val="00A171D6"/>
    <w:rsid w:val="00A34C09"/>
    <w:rsid w:val="00A35325"/>
    <w:rsid w:val="00A469F5"/>
    <w:rsid w:val="00A5320E"/>
    <w:rsid w:val="00A75821"/>
    <w:rsid w:val="00A76030"/>
    <w:rsid w:val="00A86233"/>
    <w:rsid w:val="00A921E2"/>
    <w:rsid w:val="00A92EE5"/>
    <w:rsid w:val="00AB5D7E"/>
    <w:rsid w:val="00AD5A05"/>
    <w:rsid w:val="00AE348A"/>
    <w:rsid w:val="00B17484"/>
    <w:rsid w:val="00B64789"/>
    <w:rsid w:val="00B706C7"/>
    <w:rsid w:val="00B75BD7"/>
    <w:rsid w:val="00B80B81"/>
    <w:rsid w:val="00B841C8"/>
    <w:rsid w:val="00B87DFD"/>
    <w:rsid w:val="00BC1EB0"/>
    <w:rsid w:val="00BC6C33"/>
    <w:rsid w:val="00BD451C"/>
    <w:rsid w:val="00BE5C2F"/>
    <w:rsid w:val="00BE66D3"/>
    <w:rsid w:val="00BF2A0F"/>
    <w:rsid w:val="00BF36E7"/>
    <w:rsid w:val="00BF5D22"/>
    <w:rsid w:val="00BF72EA"/>
    <w:rsid w:val="00BF7E00"/>
    <w:rsid w:val="00C0687D"/>
    <w:rsid w:val="00C06A89"/>
    <w:rsid w:val="00C410B2"/>
    <w:rsid w:val="00C5754F"/>
    <w:rsid w:val="00C8389D"/>
    <w:rsid w:val="00C92B68"/>
    <w:rsid w:val="00CA22DE"/>
    <w:rsid w:val="00CC4393"/>
    <w:rsid w:val="00CC4437"/>
    <w:rsid w:val="00CC68D8"/>
    <w:rsid w:val="00CD4640"/>
    <w:rsid w:val="00D02508"/>
    <w:rsid w:val="00D07E30"/>
    <w:rsid w:val="00D465BB"/>
    <w:rsid w:val="00D56244"/>
    <w:rsid w:val="00D75F20"/>
    <w:rsid w:val="00D769E8"/>
    <w:rsid w:val="00DA1D28"/>
    <w:rsid w:val="00DA325E"/>
    <w:rsid w:val="00DB6868"/>
    <w:rsid w:val="00DC567A"/>
    <w:rsid w:val="00DD0FF7"/>
    <w:rsid w:val="00DE701F"/>
    <w:rsid w:val="00DF1DEB"/>
    <w:rsid w:val="00DF6526"/>
    <w:rsid w:val="00E10F5C"/>
    <w:rsid w:val="00E1342E"/>
    <w:rsid w:val="00E37362"/>
    <w:rsid w:val="00E4057C"/>
    <w:rsid w:val="00E4323A"/>
    <w:rsid w:val="00E60DFE"/>
    <w:rsid w:val="00E656A2"/>
    <w:rsid w:val="00E80410"/>
    <w:rsid w:val="00E81992"/>
    <w:rsid w:val="00E9448B"/>
    <w:rsid w:val="00EB7154"/>
    <w:rsid w:val="00EC0CD6"/>
    <w:rsid w:val="00EC4954"/>
    <w:rsid w:val="00EE5327"/>
    <w:rsid w:val="00EE6BCA"/>
    <w:rsid w:val="00F00AE5"/>
    <w:rsid w:val="00F00E39"/>
    <w:rsid w:val="00F031AE"/>
    <w:rsid w:val="00F04248"/>
    <w:rsid w:val="00F05DFF"/>
    <w:rsid w:val="00F418C0"/>
    <w:rsid w:val="00F41E2B"/>
    <w:rsid w:val="00F6354E"/>
    <w:rsid w:val="00F70E90"/>
    <w:rsid w:val="00F8334D"/>
    <w:rsid w:val="00F85E03"/>
    <w:rsid w:val="00FA015B"/>
    <w:rsid w:val="00FB396C"/>
    <w:rsid w:val="00FE25DE"/>
    <w:rsid w:val="00FE58B7"/>
    <w:rsid w:val="00FE61AB"/>
    <w:rsid w:val="00FF431D"/>
    <w:rsid w:val="13182603"/>
    <w:rsid w:val="1CDCF603"/>
    <w:rsid w:val="26CEA683"/>
    <w:rsid w:val="285F1C20"/>
    <w:rsid w:val="384B4BFA"/>
    <w:rsid w:val="3F31FACB"/>
    <w:rsid w:val="3FF8D60B"/>
    <w:rsid w:val="46DC043E"/>
    <w:rsid w:val="47C5CB9E"/>
    <w:rsid w:val="49CD377C"/>
    <w:rsid w:val="559F0205"/>
    <w:rsid w:val="57ADC788"/>
    <w:rsid w:val="58A7DEDD"/>
    <w:rsid w:val="63B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6EADA62E-53CF-4AEF-8FC9-3A5A701B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1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2FF"/>
  </w:style>
  <w:style w:type="paragraph" w:styleId="Footer">
    <w:name w:val="footer"/>
    <w:basedOn w:val="Normal"/>
    <w:link w:val="FooterChar"/>
    <w:uiPriority w:val="99"/>
    <w:semiHidden/>
    <w:unhideWhenUsed/>
    <w:rsid w:val="00641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ublic\Documents\CoDA%20Public\CSC%20Conv\2023%20CSC%20+%20ICC\Board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4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Guest User</cp:lastModifiedBy>
  <cp:revision>115</cp:revision>
  <dcterms:created xsi:type="dcterms:W3CDTF">2023-04-23T23:30:00Z</dcterms:created>
  <dcterms:modified xsi:type="dcterms:W3CDTF">2023-05-18T22:03:00Z</dcterms:modified>
</cp:coreProperties>
</file>