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52851" w14:textId="77777777" w:rsidR="00A07794" w:rsidRDefault="00305B8F" w:rsidP="000E794A">
      <w:pPr>
        <w:spacing w:after="0" w:line="240" w:lineRule="auto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 w:rsidRPr="00C836EF">
        <w:rPr>
          <w:rFonts w:ascii="Arial" w:eastAsia="Arial" w:hAnsi="Arial" w:cs="Arial"/>
          <w:sz w:val="32"/>
          <w:szCs w:val="32"/>
        </w:rPr>
        <w:t>C</w:t>
      </w:r>
      <w:r w:rsidR="008F4EF0">
        <w:rPr>
          <w:rFonts w:ascii="Arial" w:eastAsia="Arial" w:hAnsi="Arial" w:cs="Arial"/>
          <w:sz w:val="32"/>
          <w:szCs w:val="32"/>
        </w:rPr>
        <w:t xml:space="preserve">oDA Resource </w:t>
      </w:r>
      <w:r w:rsidR="00F126B2">
        <w:rPr>
          <w:rFonts w:ascii="Arial" w:eastAsia="Arial" w:hAnsi="Arial" w:cs="Arial"/>
          <w:sz w:val="32"/>
          <w:szCs w:val="32"/>
        </w:rPr>
        <w:t xml:space="preserve">Publishing (CoRe) </w:t>
      </w:r>
      <w:r w:rsidR="00A07794">
        <w:rPr>
          <w:rFonts w:ascii="Arial" w:eastAsia="Arial" w:hAnsi="Arial" w:cs="Arial"/>
          <w:sz w:val="32"/>
          <w:szCs w:val="32"/>
        </w:rPr>
        <w:t>Annual Report</w:t>
      </w:r>
    </w:p>
    <w:p w14:paraId="15F1D338" w14:textId="749FFCE6" w:rsidR="00305B8F" w:rsidRPr="00C836EF" w:rsidRDefault="00A07794" w:rsidP="000E794A">
      <w:pPr>
        <w:spacing w:after="0" w:line="24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From Q4 2021 – Q2 2022 (June 22)</w:t>
      </w:r>
      <w:r w:rsidR="00021A06">
        <w:rPr>
          <w:rFonts w:ascii="Arial" w:eastAsia="Arial" w:hAnsi="Arial" w:cs="Arial"/>
          <w:sz w:val="32"/>
          <w:szCs w:val="32"/>
        </w:rPr>
        <w:t xml:space="preserve"> </w:t>
      </w:r>
    </w:p>
    <w:p w14:paraId="0551FCD4" w14:textId="77777777" w:rsidR="000E794A" w:rsidRDefault="000E794A" w:rsidP="00305B8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1A09D68" w14:textId="241A3130" w:rsidR="009A5A15" w:rsidRPr="007C6100" w:rsidRDefault="00305B8F" w:rsidP="00305B8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D4BED">
        <w:rPr>
          <w:rFonts w:ascii="Arial" w:eastAsia="Times New Roman" w:hAnsi="Arial" w:cs="Arial"/>
          <w:color w:val="000000"/>
          <w:sz w:val="28"/>
          <w:szCs w:val="28"/>
        </w:rPr>
        <w:t xml:space="preserve">The CoRe Board </w:t>
      </w:r>
      <w:r w:rsidR="00635E2D">
        <w:rPr>
          <w:rFonts w:ascii="Arial" w:eastAsia="Times New Roman" w:hAnsi="Arial" w:cs="Arial"/>
          <w:color w:val="000000"/>
          <w:sz w:val="28"/>
          <w:szCs w:val="28"/>
        </w:rPr>
        <w:t>conducted monthly business meeting</w:t>
      </w:r>
      <w:r w:rsidR="00A07794">
        <w:rPr>
          <w:rFonts w:ascii="Arial" w:eastAsia="Times New Roman" w:hAnsi="Arial" w:cs="Arial"/>
          <w:color w:val="000000"/>
          <w:sz w:val="28"/>
          <w:szCs w:val="28"/>
        </w:rPr>
        <w:t>s and strategic planning meeting</w:t>
      </w:r>
      <w:r w:rsidR="00635E2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8323E6E" w14:textId="77777777" w:rsidR="00305B8F" w:rsidRDefault="00305B8F" w:rsidP="00305B8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C182D5D" w14:textId="77777777" w:rsidR="00A07794" w:rsidRPr="00A07794" w:rsidRDefault="00A07794" w:rsidP="00A0779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07794">
        <w:rPr>
          <w:rFonts w:ascii="Arial" w:eastAsia="Times New Roman" w:hAnsi="Arial" w:cs="Arial"/>
          <w:sz w:val="28"/>
          <w:szCs w:val="28"/>
        </w:rPr>
        <w:t>2021 Royalties Paid to CoDA</w:t>
      </w:r>
    </w:p>
    <w:p w14:paraId="16910734" w14:textId="77777777" w:rsidR="00A07794" w:rsidRPr="00A07794" w:rsidRDefault="00A07794" w:rsidP="00A0779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07794">
        <w:rPr>
          <w:rFonts w:ascii="Arial" w:eastAsia="Times New Roman" w:hAnsi="Arial" w:cs="Arial"/>
          <w:sz w:val="28"/>
          <w:szCs w:val="28"/>
        </w:rPr>
        <w:t>October: $9,355.10,</w:t>
      </w:r>
    </w:p>
    <w:p w14:paraId="54CE1521" w14:textId="77777777" w:rsidR="00A07794" w:rsidRPr="00A07794" w:rsidRDefault="00A07794" w:rsidP="00A0779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07794">
        <w:rPr>
          <w:rFonts w:ascii="Arial" w:eastAsia="Times New Roman" w:hAnsi="Arial" w:cs="Arial"/>
          <w:sz w:val="28"/>
          <w:szCs w:val="28"/>
        </w:rPr>
        <w:t>November: $8,115.22,</w:t>
      </w:r>
    </w:p>
    <w:p w14:paraId="010D7885" w14:textId="77777777" w:rsidR="00A07794" w:rsidRPr="00A07794" w:rsidRDefault="00A07794" w:rsidP="00A0779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07794">
        <w:rPr>
          <w:rFonts w:ascii="Arial" w:eastAsia="Times New Roman" w:hAnsi="Arial" w:cs="Arial"/>
          <w:sz w:val="28"/>
          <w:szCs w:val="28"/>
        </w:rPr>
        <w:t>December: $20,363.51</w:t>
      </w:r>
    </w:p>
    <w:p w14:paraId="7CD53E82" w14:textId="77777777" w:rsidR="00A07794" w:rsidRPr="00A07794" w:rsidRDefault="00A07794" w:rsidP="00A0779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07794">
        <w:rPr>
          <w:rFonts w:ascii="Arial" w:eastAsia="Times New Roman" w:hAnsi="Arial" w:cs="Arial"/>
          <w:sz w:val="28"/>
          <w:szCs w:val="28"/>
        </w:rPr>
        <w:t>Total 4th Qtr: $37,833.84</w:t>
      </w:r>
    </w:p>
    <w:p w14:paraId="7DB2E6D5" w14:textId="77777777" w:rsidR="00A07794" w:rsidRPr="00A07794" w:rsidRDefault="00A07794" w:rsidP="00A0779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07794">
        <w:rPr>
          <w:rFonts w:ascii="Arial" w:eastAsia="Times New Roman" w:hAnsi="Arial" w:cs="Arial"/>
          <w:sz w:val="28"/>
          <w:szCs w:val="28"/>
        </w:rPr>
        <w:t>2021 YTD Royalties Paid: $148,992</w:t>
      </w:r>
    </w:p>
    <w:p w14:paraId="534E7D8D" w14:textId="77777777" w:rsidR="00A07794" w:rsidRPr="00A07794" w:rsidRDefault="00A07794" w:rsidP="00A0779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53373F3" w14:textId="77777777" w:rsidR="00A07794" w:rsidRPr="00A07794" w:rsidRDefault="00A07794" w:rsidP="00A0779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07794">
        <w:rPr>
          <w:rFonts w:ascii="Arial" w:eastAsia="Times New Roman" w:hAnsi="Arial" w:cs="Arial"/>
          <w:sz w:val="28"/>
          <w:szCs w:val="28"/>
        </w:rPr>
        <w:t>2022 Royalties Paid to CoDA as of June 22: $74,289</w:t>
      </w:r>
    </w:p>
    <w:p w14:paraId="0C7A1BD5" w14:textId="77777777" w:rsidR="00A07794" w:rsidRPr="006D4BED" w:rsidRDefault="00A07794" w:rsidP="00305B8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65E0025" w14:textId="46D923E2" w:rsidR="00E67D8D" w:rsidRDefault="00A07794" w:rsidP="002E616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Literature Printed and /</w:t>
      </w:r>
      <w:r w:rsidR="00021A06">
        <w:rPr>
          <w:rFonts w:ascii="Arial" w:eastAsia="Times New Roman" w:hAnsi="Arial" w:cs="Arial"/>
          <w:b/>
          <w:color w:val="000000"/>
          <w:sz w:val="28"/>
          <w:szCs w:val="28"/>
        </w:rPr>
        <w:t>or Reprinted</w:t>
      </w:r>
    </w:p>
    <w:p w14:paraId="1A3FC4B5" w14:textId="4B8B7B2A" w:rsidR="00EC10BC" w:rsidRPr="00EC10BC" w:rsidRDefault="000E794A" w:rsidP="00EC10B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Joy in The Journey, Recovery with Color - First run</w:t>
      </w:r>
      <w:r w:rsidR="00EC10BC">
        <w:rPr>
          <w:rFonts w:ascii="Arial" w:eastAsia="Times New Roman" w:hAnsi="Arial" w:cs="Arial"/>
          <w:color w:val="000000"/>
          <w:sz w:val="28"/>
          <w:szCs w:val="28"/>
        </w:rPr>
        <w:t xml:space="preserve"> English</w:t>
      </w:r>
    </w:p>
    <w:p w14:paraId="1B6A159E" w14:textId="63168CCB" w:rsidR="00EC10BC" w:rsidRPr="00EC10BC" w:rsidRDefault="00EC10BC" w:rsidP="00EC10B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C10BC">
        <w:rPr>
          <w:rFonts w:ascii="Arial" w:eastAsia="Times New Roman" w:hAnsi="Arial" w:cs="Arial"/>
          <w:color w:val="000000"/>
          <w:sz w:val="28"/>
          <w:szCs w:val="28"/>
        </w:rPr>
        <w:t>Common Threads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– English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</w:p>
    <w:p w14:paraId="4FCC1B46" w14:textId="39E1FC77" w:rsidR="00EC10BC" w:rsidRPr="00EC10BC" w:rsidRDefault="00EC10BC" w:rsidP="00EC10B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C10BC">
        <w:rPr>
          <w:rFonts w:ascii="Arial" w:eastAsia="Times New Roman" w:hAnsi="Arial" w:cs="Arial"/>
          <w:color w:val="000000"/>
          <w:sz w:val="28"/>
          <w:szCs w:val="28"/>
        </w:rPr>
        <w:t xml:space="preserve">12 &amp; 12  </w:t>
      </w:r>
      <w:r w:rsidR="000E794A">
        <w:rPr>
          <w:rFonts w:ascii="Arial" w:eastAsia="Times New Roman" w:hAnsi="Arial" w:cs="Arial"/>
          <w:color w:val="000000"/>
          <w:sz w:val="28"/>
          <w:szCs w:val="28"/>
        </w:rPr>
        <w:t xml:space="preserve">Steps &amp; Traditions </w:t>
      </w:r>
      <w:r w:rsidRPr="00EC10BC">
        <w:rPr>
          <w:rFonts w:ascii="Arial" w:eastAsia="Times New Roman" w:hAnsi="Arial" w:cs="Arial"/>
          <w:color w:val="000000"/>
          <w:sz w:val="28"/>
          <w:szCs w:val="28"/>
        </w:rPr>
        <w:t>Workbook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- English</w:t>
      </w:r>
    </w:p>
    <w:p w14:paraId="643F3434" w14:textId="4D03BF56" w:rsidR="00EC10BC" w:rsidRPr="00EC10BC" w:rsidRDefault="00EC10BC" w:rsidP="00EC10B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C10BC">
        <w:rPr>
          <w:rFonts w:ascii="Arial" w:eastAsia="Times New Roman" w:hAnsi="Arial" w:cs="Arial"/>
          <w:color w:val="000000"/>
          <w:sz w:val="28"/>
          <w:szCs w:val="28"/>
        </w:rPr>
        <w:t>12 Steps Handbook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- English</w:t>
      </w:r>
    </w:p>
    <w:p w14:paraId="67C29EAE" w14:textId="23D01957" w:rsidR="00EC10BC" w:rsidRPr="00EC10BC" w:rsidRDefault="00EC10BC" w:rsidP="00EC10B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C10BC">
        <w:rPr>
          <w:rFonts w:ascii="Arial" w:eastAsia="Times New Roman" w:hAnsi="Arial" w:cs="Arial"/>
          <w:color w:val="000000"/>
          <w:sz w:val="28"/>
          <w:szCs w:val="28"/>
        </w:rPr>
        <w:t>Making Choices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- English</w:t>
      </w:r>
    </w:p>
    <w:p w14:paraId="304E79B7" w14:textId="0168E2F2" w:rsidR="00EC10BC" w:rsidRPr="00EC10BC" w:rsidRDefault="00EC10BC" w:rsidP="00EC10B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C10BC">
        <w:rPr>
          <w:rFonts w:ascii="Arial" w:eastAsia="Times New Roman" w:hAnsi="Arial" w:cs="Arial"/>
          <w:color w:val="000000"/>
          <w:sz w:val="28"/>
          <w:szCs w:val="28"/>
        </w:rPr>
        <w:t>Tools for Recovery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- English</w:t>
      </w:r>
    </w:p>
    <w:p w14:paraId="1444CAAB" w14:textId="2FD70434" w:rsidR="00EC10BC" w:rsidRPr="00EC10BC" w:rsidRDefault="00EC10BC" w:rsidP="00EC10B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C10BC">
        <w:rPr>
          <w:rFonts w:ascii="Arial" w:eastAsia="Times New Roman" w:hAnsi="Arial" w:cs="Arial"/>
          <w:color w:val="000000"/>
          <w:sz w:val="28"/>
          <w:szCs w:val="28"/>
        </w:rPr>
        <w:t>Peeling the Onion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- English</w:t>
      </w:r>
    </w:p>
    <w:p w14:paraId="52CF93C8" w14:textId="252F86A1" w:rsidR="00A07794" w:rsidRDefault="00A07794" w:rsidP="00A077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07794">
        <w:rPr>
          <w:rFonts w:ascii="Arial" w:eastAsia="Times New Roman" w:hAnsi="Arial" w:cs="Arial"/>
          <w:color w:val="000000"/>
          <w:sz w:val="28"/>
          <w:szCs w:val="28"/>
        </w:rPr>
        <w:t xml:space="preserve">Communication &amp; Recovery </w:t>
      </w:r>
      <w:r>
        <w:rPr>
          <w:rFonts w:ascii="Arial" w:eastAsia="Times New Roman" w:hAnsi="Arial" w:cs="Arial"/>
          <w:color w:val="000000"/>
          <w:sz w:val="28"/>
          <w:szCs w:val="28"/>
        </w:rPr>
        <w:t>- English</w:t>
      </w:r>
    </w:p>
    <w:p w14:paraId="6FA0E0A5" w14:textId="4100CEA1" w:rsidR="00A07794" w:rsidRPr="00A07794" w:rsidRDefault="00A07794" w:rsidP="00A077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Joy In Th</w:t>
      </w:r>
      <w:r w:rsidR="000E794A">
        <w:rPr>
          <w:rFonts w:ascii="Arial" w:eastAsia="Times New Roman" w:hAnsi="Arial" w:cs="Arial"/>
          <w:color w:val="000000"/>
          <w:sz w:val="28"/>
          <w:szCs w:val="28"/>
        </w:rPr>
        <w:t xml:space="preserve">e Journey, Recover with Color – Second run English &amp; First run - </w:t>
      </w:r>
      <w:r>
        <w:rPr>
          <w:rFonts w:ascii="Arial" w:eastAsia="Times New Roman" w:hAnsi="Arial" w:cs="Arial"/>
          <w:color w:val="000000"/>
          <w:sz w:val="28"/>
          <w:szCs w:val="28"/>
        </w:rPr>
        <w:t>Spanish</w:t>
      </w:r>
    </w:p>
    <w:p w14:paraId="0A174D83" w14:textId="77777777" w:rsidR="00A07794" w:rsidRDefault="00A07794" w:rsidP="00A077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9D6FEB9" w14:textId="2FB48351" w:rsidR="00A07794" w:rsidRPr="00A07794" w:rsidRDefault="00A07794" w:rsidP="00A077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07794">
        <w:rPr>
          <w:rFonts w:ascii="Arial" w:eastAsia="Times New Roman" w:hAnsi="Arial" w:cs="Arial"/>
          <w:color w:val="000000"/>
          <w:sz w:val="28"/>
          <w:szCs w:val="28"/>
        </w:rPr>
        <w:t>Coins &amp; Medallions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Produced</w:t>
      </w:r>
    </w:p>
    <w:p w14:paraId="39AD8FC3" w14:textId="4CBD0949" w:rsidR="004F5876" w:rsidRPr="004F5876" w:rsidRDefault="004F5876" w:rsidP="002E616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F5876">
        <w:rPr>
          <w:rFonts w:ascii="Arial" w:eastAsia="Times New Roman" w:hAnsi="Arial" w:cs="Arial"/>
          <w:color w:val="000000"/>
          <w:sz w:val="28"/>
          <w:szCs w:val="28"/>
        </w:rPr>
        <w:t xml:space="preserve">Medallions (Years): 2, </w:t>
      </w:r>
      <w:r w:rsidR="00A07794">
        <w:rPr>
          <w:rFonts w:ascii="Arial" w:eastAsia="Times New Roman" w:hAnsi="Arial" w:cs="Arial"/>
          <w:color w:val="000000"/>
          <w:sz w:val="28"/>
          <w:szCs w:val="28"/>
        </w:rPr>
        <w:t xml:space="preserve">3, </w:t>
      </w:r>
      <w:r w:rsidRPr="004F5876">
        <w:rPr>
          <w:rFonts w:ascii="Arial" w:eastAsia="Times New Roman" w:hAnsi="Arial" w:cs="Arial"/>
          <w:color w:val="000000"/>
          <w:sz w:val="28"/>
          <w:szCs w:val="28"/>
        </w:rPr>
        <w:t xml:space="preserve">8, </w:t>
      </w:r>
      <w:r w:rsidR="00A07794">
        <w:rPr>
          <w:rFonts w:ascii="Arial" w:eastAsia="Times New Roman" w:hAnsi="Arial" w:cs="Arial"/>
          <w:color w:val="000000"/>
          <w:sz w:val="28"/>
          <w:szCs w:val="28"/>
        </w:rPr>
        <w:t xml:space="preserve">6, </w:t>
      </w:r>
      <w:r w:rsidRPr="004F5876">
        <w:rPr>
          <w:rFonts w:ascii="Arial" w:eastAsia="Times New Roman" w:hAnsi="Arial" w:cs="Arial"/>
          <w:color w:val="000000"/>
          <w:sz w:val="28"/>
          <w:szCs w:val="28"/>
        </w:rPr>
        <w:t>12, 13,</w:t>
      </w:r>
      <w:r w:rsidR="000E794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F5876">
        <w:rPr>
          <w:rFonts w:ascii="Arial" w:eastAsia="Times New Roman" w:hAnsi="Arial" w:cs="Arial"/>
          <w:color w:val="000000"/>
          <w:sz w:val="28"/>
          <w:szCs w:val="28"/>
        </w:rPr>
        <w:t>14, 31, &amp; 36</w:t>
      </w:r>
    </w:p>
    <w:p w14:paraId="050F3183" w14:textId="45A4577C" w:rsidR="004F5876" w:rsidRPr="004F5876" w:rsidRDefault="00A07794" w:rsidP="002E616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Coins (Months): 2,</w:t>
      </w:r>
      <w:r w:rsidR="000E794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3, </w:t>
      </w:r>
      <w:r w:rsidR="004F5876" w:rsidRPr="004F5876">
        <w:rPr>
          <w:rFonts w:ascii="Arial" w:eastAsia="Times New Roman" w:hAnsi="Arial" w:cs="Arial"/>
          <w:color w:val="000000"/>
          <w:sz w:val="28"/>
          <w:szCs w:val="28"/>
        </w:rPr>
        <w:t>&amp; 6</w:t>
      </w:r>
    </w:p>
    <w:p w14:paraId="410E12C7" w14:textId="53F3336F" w:rsidR="00E67D8D" w:rsidRDefault="00E67D8D" w:rsidP="00C04CB5">
      <w:pPr>
        <w:spacing w:after="0" w:line="240" w:lineRule="auto"/>
        <w:rPr>
          <w:rFonts w:ascii="Arial" w:eastAsia="Times New Roman" w:hAnsi="Arial" w:cs="Arial"/>
          <w:color w:val="545454"/>
          <w:sz w:val="28"/>
          <w:szCs w:val="28"/>
        </w:rPr>
      </w:pPr>
    </w:p>
    <w:p w14:paraId="56125741" w14:textId="0F8A4C05" w:rsidR="008D6305" w:rsidRPr="008D6305" w:rsidRDefault="008D6305" w:rsidP="00432543">
      <w:pPr>
        <w:shd w:val="clear" w:color="auto" w:fill="FFFFFF"/>
        <w:spacing w:after="0"/>
        <w:rPr>
          <w:rFonts w:ascii="Arial" w:eastAsia="Arial" w:hAnsi="Arial" w:cs="Arial"/>
          <w:b/>
          <w:color w:val="222222"/>
          <w:sz w:val="28"/>
          <w:szCs w:val="28"/>
        </w:rPr>
      </w:pPr>
      <w:r w:rsidRPr="008D6305">
        <w:rPr>
          <w:rFonts w:ascii="Arial" w:eastAsia="Arial" w:hAnsi="Arial" w:cs="Arial"/>
          <w:b/>
          <w:color w:val="222222"/>
          <w:sz w:val="28"/>
          <w:szCs w:val="28"/>
        </w:rPr>
        <w:t>Free Literature Distributed</w:t>
      </w:r>
      <w:r w:rsidR="008A25FF">
        <w:rPr>
          <w:rFonts w:ascii="Arial" w:eastAsia="Arial" w:hAnsi="Arial" w:cs="Arial"/>
          <w:b/>
          <w:color w:val="222222"/>
          <w:sz w:val="28"/>
          <w:szCs w:val="28"/>
        </w:rPr>
        <w:t xml:space="preserve"> </w:t>
      </w:r>
    </w:p>
    <w:p w14:paraId="55D8CBC0" w14:textId="17EC1678" w:rsidR="00635E2D" w:rsidRPr="00A07794" w:rsidRDefault="008A25FF" w:rsidP="00635E2D">
      <w:pPr>
        <w:shd w:val="clear" w:color="auto" w:fill="FFFFFF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30 </w:t>
      </w:r>
      <w:r w:rsidR="00A07794" w:rsidRPr="00A07794">
        <w:rPr>
          <w:rFonts w:ascii="Arial" w:hAnsi="Arial" w:cs="Arial"/>
          <w:sz w:val="28"/>
          <w:szCs w:val="28"/>
        </w:rPr>
        <w:t>Starter kits sent</w:t>
      </w:r>
      <w:r w:rsidR="00635E2D" w:rsidRPr="00A07794">
        <w:rPr>
          <w:rFonts w:ascii="Arial" w:hAnsi="Arial" w:cs="Arial"/>
          <w:sz w:val="28"/>
          <w:szCs w:val="28"/>
        </w:rPr>
        <w:t xml:space="preserve">            </w:t>
      </w:r>
    </w:p>
    <w:p w14:paraId="4DF0B11C" w14:textId="132B8A3E" w:rsidR="00196260" w:rsidRPr="00A07794" w:rsidRDefault="00EC2C39" w:rsidP="00432543">
      <w:pPr>
        <w:shd w:val="clear" w:color="auto" w:fill="FFFFFF"/>
        <w:spacing w:after="0"/>
        <w:rPr>
          <w:rFonts w:ascii="Arial" w:eastAsia="Arial" w:hAnsi="Arial" w:cs="Arial"/>
          <w:i/>
          <w:color w:val="222222"/>
          <w:sz w:val="28"/>
          <w:szCs w:val="28"/>
        </w:rPr>
      </w:pPr>
      <w:r w:rsidRPr="00A07794">
        <w:rPr>
          <w:rFonts w:ascii="Arial" w:eastAsia="Arial" w:hAnsi="Arial" w:cs="Arial"/>
          <w:i/>
          <w:color w:val="222222"/>
          <w:sz w:val="28"/>
          <w:szCs w:val="28"/>
        </w:rPr>
        <w:t>*</w:t>
      </w:r>
      <w:r w:rsidR="00021A06" w:rsidRPr="00A07794">
        <w:rPr>
          <w:rFonts w:ascii="Arial" w:eastAsia="Arial" w:hAnsi="Arial" w:cs="Arial"/>
          <w:i/>
          <w:color w:val="222222"/>
          <w:sz w:val="28"/>
          <w:szCs w:val="28"/>
        </w:rPr>
        <w:t>“Starter Kit” is a collecti</w:t>
      </w:r>
      <w:r w:rsidR="008A25FF">
        <w:rPr>
          <w:rFonts w:ascii="Arial" w:eastAsia="Arial" w:hAnsi="Arial" w:cs="Arial"/>
          <w:i/>
          <w:color w:val="222222"/>
          <w:sz w:val="28"/>
          <w:szCs w:val="28"/>
        </w:rPr>
        <w:t xml:space="preserve">on of CoDA endorsed literature </w:t>
      </w:r>
      <w:r w:rsidR="00021A06" w:rsidRPr="00A07794">
        <w:rPr>
          <w:rFonts w:ascii="Arial" w:eastAsia="Arial" w:hAnsi="Arial" w:cs="Arial"/>
          <w:i/>
          <w:color w:val="222222"/>
          <w:sz w:val="28"/>
          <w:szCs w:val="28"/>
        </w:rPr>
        <w:t>which is sent to new</w:t>
      </w:r>
      <w:r w:rsidR="008A25FF">
        <w:rPr>
          <w:rFonts w:ascii="Arial" w:eastAsia="Arial" w:hAnsi="Arial" w:cs="Arial"/>
          <w:i/>
          <w:color w:val="222222"/>
          <w:sz w:val="28"/>
          <w:szCs w:val="28"/>
        </w:rPr>
        <w:t xml:space="preserve"> (startup) CoDA meetings </w:t>
      </w:r>
      <w:r w:rsidR="00021A06" w:rsidRPr="00A07794">
        <w:rPr>
          <w:rFonts w:ascii="Arial" w:eastAsia="Arial" w:hAnsi="Arial" w:cs="Arial"/>
          <w:i/>
          <w:color w:val="222222"/>
          <w:sz w:val="28"/>
          <w:szCs w:val="28"/>
        </w:rPr>
        <w:t>at no charge.</w:t>
      </w:r>
    </w:p>
    <w:p w14:paraId="3E99BE39" w14:textId="77777777" w:rsidR="00BB779D" w:rsidRDefault="00BB779D" w:rsidP="005E124C">
      <w:pPr>
        <w:shd w:val="clear" w:color="auto" w:fill="FFFFFF"/>
        <w:spacing w:after="0"/>
        <w:rPr>
          <w:rFonts w:ascii="Arial" w:eastAsia="Arial" w:hAnsi="Arial" w:cs="Arial"/>
          <w:color w:val="222222"/>
          <w:sz w:val="28"/>
          <w:szCs w:val="28"/>
        </w:rPr>
      </w:pPr>
    </w:p>
    <w:p w14:paraId="551F8A9C" w14:textId="77777777" w:rsidR="00635E2D" w:rsidRDefault="00282417" w:rsidP="0021447A">
      <w:pPr>
        <w:shd w:val="clear" w:color="auto" w:fill="FFFFFF"/>
        <w:spacing w:after="0"/>
        <w:rPr>
          <w:rFonts w:ascii="Arial" w:eastAsia="Arial" w:hAnsi="Arial" w:cs="Arial"/>
          <w:b/>
          <w:color w:val="222222"/>
          <w:sz w:val="28"/>
          <w:szCs w:val="28"/>
        </w:rPr>
      </w:pPr>
      <w:r>
        <w:rPr>
          <w:rFonts w:ascii="Arial" w:eastAsia="Arial" w:hAnsi="Arial" w:cs="Arial"/>
          <w:b/>
          <w:color w:val="222222"/>
          <w:sz w:val="28"/>
          <w:szCs w:val="28"/>
        </w:rPr>
        <w:t xml:space="preserve">English </w:t>
      </w:r>
      <w:r w:rsidR="00635E2D">
        <w:rPr>
          <w:rFonts w:ascii="Arial" w:eastAsia="Arial" w:hAnsi="Arial" w:cs="Arial"/>
          <w:b/>
          <w:color w:val="222222"/>
          <w:sz w:val="28"/>
          <w:szCs w:val="28"/>
        </w:rPr>
        <w:t xml:space="preserve">Electronic Publications (aka </w:t>
      </w:r>
      <w:r w:rsidR="00245C90">
        <w:rPr>
          <w:rFonts w:ascii="Arial" w:eastAsia="Arial" w:hAnsi="Arial" w:cs="Arial"/>
          <w:b/>
          <w:color w:val="222222"/>
          <w:sz w:val="28"/>
          <w:szCs w:val="28"/>
        </w:rPr>
        <w:t>EPubs</w:t>
      </w:r>
      <w:r w:rsidR="00635E2D">
        <w:rPr>
          <w:rFonts w:ascii="Arial" w:eastAsia="Arial" w:hAnsi="Arial" w:cs="Arial"/>
          <w:b/>
          <w:color w:val="222222"/>
          <w:sz w:val="28"/>
          <w:szCs w:val="28"/>
        </w:rPr>
        <w:t>).</w:t>
      </w:r>
    </w:p>
    <w:p w14:paraId="356E2E71" w14:textId="6D76A3BE" w:rsidR="00282417" w:rsidRDefault="00635E2D" w:rsidP="0021447A">
      <w:pPr>
        <w:shd w:val="clear" w:color="auto" w:fill="FFFFFF"/>
        <w:spacing w:after="0"/>
        <w:rPr>
          <w:rFonts w:ascii="Arial" w:eastAsia="Arial" w:hAnsi="Arial" w:cs="Arial"/>
          <w:color w:val="222222"/>
          <w:sz w:val="28"/>
          <w:szCs w:val="28"/>
        </w:rPr>
      </w:pPr>
      <w:r w:rsidRPr="00635E2D">
        <w:rPr>
          <w:rFonts w:ascii="Arial" w:eastAsia="Arial" w:hAnsi="Arial" w:cs="Arial"/>
          <w:color w:val="222222"/>
          <w:sz w:val="28"/>
          <w:szCs w:val="28"/>
        </w:rPr>
        <w:t>The</w:t>
      </w:r>
      <w:r w:rsidR="00A07794">
        <w:rPr>
          <w:rFonts w:ascii="Arial" w:eastAsia="Arial" w:hAnsi="Arial" w:cs="Arial"/>
          <w:color w:val="222222"/>
          <w:sz w:val="28"/>
          <w:szCs w:val="28"/>
        </w:rPr>
        <w:t xml:space="preserve"> following </w:t>
      </w:r>
      <w:r w:rsidRPr="00635E2D">
        <w:rPr>
          <w:rFonts w:ascii="Arial" w:eastAsia="Arial" w:hAnsi="Arial" w:cs="Arial"/>
          <w:color w:val="222222"/>
          <w:sz w:val="28"/>
          <w:szCs w:val="28"/>
        </w:rPr>
        <w:t>publications were converted to electronic publication and</w:t>
      </w:r>
      <w:r w:rsidR="00282417" w:rsidRPr="00635E2D">
        <w:rPr>
          <w:rFonts w:ascii="Arial" w:eastAsia="Arial" w:hAnsi="Arial" w:cs="Arial"/>
          <w:color w:val="222222"/>
          <w:sz w:val="28"/>
          <w:szCs w:val="28"/>
        </w:rPr>
        <w:t xml:space="preserve"> submitted</w:t>
      </w:r>
      <w:r w:rsidR="00282417">
        <w:rPr>
          <w:rFonts w:ascii="Arial" w:eastAsia="Arial" w:hAnsi="Arial" w:cs="Arial"/>
          <w:color w:val="222222"/>
          <w:sz w:val="28"/>
          <w:szCs w:val="28"/>
        </w:rPr>
        <w:t xml:space="preserve"> to Amazon and iTunes</w:t>
      </w:r>
      <w:r w:rsidR="00A07794">
        <w:rPr>
          <w:rFonts w:ascii="Arial" w:eastAsia="Arial" w:hAnsi="Arial" w:cs="Arial"/>
          <w:color w:val="222222"/>
          <w:sz w:val="28"/>
          <w:szCs w:val="28"/>
        </w:rPr>
        <w:t>. The links can be found on corepublications.org.</w:t>
      </w:r>
      <w:r w:rsidR="00282417">
        <w:rPr>
          <w:rFonts w:ascii="Arial" w:eastAsia="Arial" w:hAnsi="Arial" w:cs="Arial"/>
          <w:color w:val="222222"/>
          <w:sz w:val="28"/>
          <w:szCs w:val="28"/>
        </w:rPr>
        <w:t xml:space="preserve"> </w:t>
      </w:r>
    </w:p>
    <w:p w14:paraId="55E1F9F0" w14:textId="593E3D1C" w:rsidR="00A25D7C" w:rsidRDefault="00A25D7C" w:rsidP="0021447A">
      <w:pPr>
        <w:shd w:val="clear" w:color="auto" w:fill="FFFFFF"/>
        <w:spacing w:after="0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4101 Newcomers Handbook, 4021 Peeling the Onion, 4024 The Twelve-Piece Relationship Toolkit, 4016 Tools for Recovery, and 4103 Twelve Steps Handbook</w:t>
      </w:r>
    </w:p>
    <w:p w14:paraId="017FF846" w14:textId="3158EC38" w:rsidR="001C39E9" w:rsidRDefault="00A25D7C" w:rsidP="0021447A">
      <w:pPr>
        <w:shd w:val="clear" w:color="auto" w:fill="FFFFFF"/>
        <w:spacing w:after="0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noProof/>
          <w:color w:val="222222"/>
          <w:sz w:val="28"/>
          <w:szCs w:val="28"/>
        </w:rPr>
        <w:t xml:space="preserve">(The </w:t>
      </w:r>
      <w:r w:rsidR="000E6A2A">
        <w:rPr>
          <w:rFonts w:ascii="Arial" w:eastAsia="Arial" w:hAnsi="Arial" w:cs="Arial"/>
          <w:color w:val="222222"/>
          <w:sz w:val="28"/>
          <w:szCs w:val="28"/>
        </w:rPr>
        <w:t xml:space="preserve">Spanish epubs were created last year </w:t>
      </w:r>
      <w:r w:rsidR="00A07794">
        <w:rPr>
          <w:rFonts w:ascii="Arial" w:eastAsia="Arial" w:hAnsi="Arial" w:cs="Arial"/>
          <w:color w:val="222222"/>
          <w:sz w:val="28"/>
          <w:szCs w:val="28"/>
        </w:rPr>
        <w:t>and the link can be found</w:t>
      </w:r>
      <w:r w:rsidR="000E6A2A">
        <w:rPr>
          <w:rFonts w:ascii="Arial" w:eastAsia="Arial" w:hAnsi="Arial" w:cs="Arial"/>
          <w:color w:val="222222"/>
          <w:sz w:val="28"/>
          <w:szCs w:val="28"/>
        </w:rPr>
        <w:t xml:space="preserve"> on corepublications.org.) </w:t>
      </w:r>
    </w:p>
    <w:p w14:paraId="03B797FC" w14:textId="77777777" w:rsidR="000E794A" w:rsidRPr="006D4BED" w:rsidRDefault="000E794A" w:rsidP="0021447A">
      <w:pPr>
        <w:shd w:val="clear" w:color="auto" w:fill="FFFFFF"/>
        <w:spacing w:after="0"/>
        <w:rPr>
          <w:rFonts w:ascii="Arial" w:eastAsia="Arial" w:hAnsi="Arial" w:cs="Arial"/>
          <w:color w:val="222222"/>
          <w:sz w:val="28"/>
          <w:szCs w:val="28"/>
        </w:rPr>
      </w:pPr>
    </w:p>
    <w:p w14:paraId="1F5F5811" w14:textId="3EF97DA2" w:rsidR="00C0053F" w:rsidRPr="00C0053F" w:rsidRDefault="00C0053F" w:rsidP="006B2C70">
      <w:pPr>
        <w:shd w:val="clear" w:color="auto" w:fill="FFFFFF"/>
        <w:spacing w:after="0"/>
        <w:rPr>
          <w:rFonts w:ascii="Arial" w:eastAsia="Arial" w:hAnsi="Arial" w:cs="Arial"/>
          <w:b/>
          <w:color w:val="222222"/>
          <w:sz w:val="28"/>
          <w:szCs w:val="28"/>
        </w:rPr>
      </w:pPr>
      <w:r w:rsidRPr="00C0053F">
        <w:rPr>
          <w:rFonts w:ascii="Arial" w:eastAsia="Arial" w:hAnsi="Arial" w:cs="Arial"/>
          <w:b/>
          <w:color w:val="222222"/>
          <w:sz w:val="28"/>
          <w:szCs w:val="28"/>
        </w:rPr>
        <w:t>Quantity Discount for “In This Moment English and Spanish”</w:t>
      </w:r>
    </w:p>
    <w:p w14:paraId="3BC8243C" w14:textId="66D5853D" w:rsidR="00635E2D" w:rsidRDefault="00C0053F" w:rsidP="006B2C70">
      <w:pPr>
        <w:shd w:val="clear" w:color="auto" w:fill="FFFFFF"/>
        <w:spacing w:after="0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In an effort to reduce individual handling charges, case price discounts have been created. </w:t>
      </w:r>
    </w:p>
    <w:p w14:paraId="7C118846" w14:textId="28656062" w:rsidR="00C0053F" w:rsidRDefault="000D4685" w:rsidP="006B2C70">
      <w:pPr>
        <w:shd w:val="clear" w:color="auto" w:fill="FFFFFF"/>
        <w:spacing w:after="0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7B5B3" wp14:editId="03B5E315">
                <wp:simplePos x="0" y="0"/>
                <wp:positionH relativeFrom="column">
                  <wp:posOffset>-66675</wp:posOffset>
                </wp:positionH>
                <wp:positionV relativeFrom="paragraph">
                  <wp:posOffset>189865</wp:posOffset>
                </wp:positionV>
                <wp:extent cx="7181850" cy="1562100"/>
                <wp:effectExtent l="0" t="0" r="1905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E1ECD" w14:textId="6131CDCF" w:rsidR="00C0053F" w:rsidRDefault="00C005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B15903" wp14:editId="20F59FDD">
                                  <wp:extent cx="6381382" cy="1514475"/>
                                  <wp:effectExtent l="0" t="0" r="63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tmnewpric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79653" cy="1514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25pt;margin-top:14.95pt;width:565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" fillcolor="white [3201]" strokeweight=".5pt">
                <v:textbox>
                  <w:txbxContent>
                    <w:p w14:paraId="40CE1ECD" w14:textId="6131CDCF" w:rsidR="00C0053F" w:rsidRDefault="00C0053F">
                      <w:r>
                        <w:rPr>
                          <w:noProof/>
                        </w:rPr>
                        <w:drawing>
                          <wp:inline distT="0" distB="0" distL="0" distR="0" wp14:anchorId="4EB15903" wp14:editId="20F59FDD">
                            <wp:extent cx="6381382" cy="1514475"/>
                            <wp:effectExtent l="0" t="0" r="63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tmnewpric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79653" cy="1514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46B16D" w14:textId="2378C754" w:rsidR="00C0053F" w:rsidRDefault="000D4685" w:rsidP="006B2C70">
      <w:pPr>
        <w:shd w:val="clear" w:color="auto" w:fill="FFFFFF"/>
        <w:spacing w:after="0"/>
        <w:rPr>
          <w:rFonts w:ascii="Arial" w:eastAsia="Arial" w:hAnsi="Arial" w:cs="Arial"/>
          <w:b/>
          <w:color w:val="222222"/>
          <w:sz w:val="28"/>
          <w:szCs w:val="28"/>
        </w:rPr>
      </w:pPr>
      <w:r>
        <w:rPr>
          <w:rFonts w:ascii="Arial" w:eastAsia="Arial" w:hAnsi="Arial" w:cs="Arial"/>
          <w:b/>
          <w:color w:val="222222"/>
          <w:sz w:val="28"/>
          <w:szCs w:val="28"/>
        </w:rPr>
        <w:t>Reduced Price for CoDA Pocket Blue Book</w:t>
      </w:r>
    </w:p>
    <w:p w14:paraId="0A02AB78" w14:textId="15944F68" w:rsidR="000D4685" w:rsidRDefault="002E50C8" w:rsidP="006B2C70">
      <w:pPr>
        <w:shd w:val="clear" w:color="auto" w:fill="FFFFFF"/>
        <w:spacing w:after="0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The price of the </w:t>
      </w:r>
      <w:r w:rsidR="000D4685">
        <w:rPr>
          <w:rFonts w:ascii="Arial" w:eastAsia="Arial" w:hAnsi="Arial" w:cs="Arial"/>
          <w:color w:val="222222"/>
          <w:sz w:val="28"/>
          <w:szCs w:val="28"/>
        </w:rPr>
        <w:t>CoDA Pocket Blue Book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 </w:t>
      </w:r>
      <w:r w:rsidR="000D4685">
        <w:rPr>
          <w:rFonts w:ascii="Arial" w:eastAsia="Arial" w:hAnsi="Arial" w:cs="Arial"/>
          <w:color w:val="222222"/>
          <w:sz w:val="28"/>
          <w:szCs w:val="28"/>
        </w:rPr>
        <w:t>has</w:t>
      </w:r>
      <w:r w:rsidR="0067188E">
        <w:rPr>
          <w:rFonts w:ascii="Arial" w:eastAsia="Arial" w:hAnsi="Arial" w:cs="Arial"/>
          <w:color w:val="222222"/>
          <w:sz w:val="28"/>
          <w:szCs w:val="28"/>
        </w:rPr>
        <w:t xml:space="preserve"> been reduced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 in an effort to stimulate sales</w:t>
      </w:r>
      <w:r w:rsidR="0067188E">
        <w:rPr>
          <w:rFonts w:ascii="Arial" w:eastAsia="Arial" w:hAnsi="Arial" w:cs="Arial"/>
          <w:color w:val="222222"/>
          <w:sz w:val="28"/>
          <w:szCs w:val="28"/>
        </w:rPr>
        <w:t xml:space="preserve">. The number of 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Pocket Blue Books (English) </w:t>
      </w:r>
      <w:r w:rsidR="0067188E">
        <w:rPr>
          <w:rFonts w:ascii="Arial" w:eastAsia="Arial" w:hAnsi="Arial" w:cs="Arial"/>
          <w:color w:val="222222"/>
          <w:sz w:val="28"/>
          <w:szCs w:val="28"/>
        </w:rPr>
        <w:t xml:space="preserve"> sold per year is about 1,405 </w:t>
      </w:r>
      <w:r>
        <w:rPr>
          <w:rFonts w:ascii="Arial" w:eastAsia="Arial" w:hAnsi="Arial" w:cs="Arial"/>
          <w:color w:val="222222"/>
          <w:sz w:val="28"/>
          <w:szCs w:val="28"/>
        </w:rPr>
        <w:t>units, whereas, the CoDA</w:t>
      </w:r>
      <w:r w:rsidR="0067188E">
        <w:rPr>
          <w:rFonts w:ascii="Arial" w:eastAsia="Arial" w:hAnsi="Arial" w:cs="Arial"/>
          <w:color w:val="222222"/>
          <w:sz w:val="28"/>
          <w:szCs w:val="28"/>
        </w:rPr>
        <w:t xml:space="preserve"> Blue Book </w:t>
      </w:r>
      <w:r>
        <w:rPr>
          <w:rFonts w:ascii="Arial" w:eastAsia="Arial" w:hAnsi="Arial" w:cs="Arial"/>
          <w:color w:val="222222"/>
          <w:sz w:val="28"/>
          <w:szCs w:val="28"/>
        </w:rPr>
        <w:t xml:space="preserve">units sold were </w:t>
      </w:r>
      <w:r w:rsidR="0067188E">
        <w:rPr>
          <w:rFonts w:ascii="Arial" w:eastAsia="Arial" w:hAnsi="Arial" w:cs="Arial"/>
          <w:color w:val="222222"/>
          <w:sz w:val="28"/>
          <w:szCs w:val="28"/>
        </w:rPr>
        <w:t>8,171.  CoRe will evaluate whether or not future price reductions might be helpful</w:t>
      </w:r>
      <w:r>
        <w:rPr>
          <w:rFonts w:ascii="Arial" w:eastAsia="Arial" w:hAnsi="Arial" w:cs="Arial"/>
          <w:color w:val="222222"/>
          <w:sz w:val="28"/>
          <w:szCs w:val="28"/>
        </w:rPr>
        <w:t>.</w:t>
      </w:r>
    </w:p>
    <w:p w14:paraId="6CEE85EA" w14:textId="054E702C" w:rsidR="002E50C8" w:rsidRDefault="002E50C8" w:rsidP="006B2C70">
      <w:pPr>
        <w:shd w:val="clear" w:color="auto" w:fill="FFFFFF"/>
        <w:spacing w:after="0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1FF48" wp14:editId="04239AB2">
                <wp:simplePos x="0" y="0"/>
                <wp:positionH relativeFrom="column">
                  <wp:posOffset>-180975</wp:posOffset>
                </wp:positionH>
                <wp:positionV relativeFrom="paragraph">
                  <wp:posOffset>65405</wp:posOffset>
                </wp:positionV>
                <wp:extent cx="7296150" cy="16954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14F3F" w14:textId="56BCD4AD" w:rsidR="002E50C8" w:rsidRDefault="00EC10BC">
                            <w:r w:rsidRPr="00EC10BC">
                              <w:rPr>
                                <w:noProof/>
                              </w:rPr>
                              <w:drawing>
                                <wp:inline distT="0" distB="0" distL="0" distR="0" wp14:anchorId="7ADB607B" wp14:editId="157C25A4">
                                  <wp:extent cx="6000750" cy="13620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0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4.25pt;margin-top:5.15pt;width:574.5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" fillcolor="white [3201]" strokeweight=".5pt">
                <v:textbox>
                  <w:txbxContent>
                    <w:p w14:paraId="37114F3F" w14:textId="56BCD4AD" w:rsidR="002E50C8" w:rsidRDefault="00EC10BC">
                      <w:r w:rsidRPr="00EC10BC">
                        <w:drawing>
                          <wp:inline distT="0" distB="0" distL="0" distR="0" wp14:anchorId="7ADB607B" wp14:editId="157C25A4">
                            <wp:extent cx="6000750" cy="13620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0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B703BF" w14:textId="77777777" w:rsidR="002E50C8" w:rsidRDefault="002E50C8" w:rsidP="006B2C70">
      <w:pPr>
        <w:shd w:val="clear" w:color="auto" w:fill="FFFFFF"/>
        <w:spacing w:after="0"/>
        <w:rPr>
          <w:rFonts w:ascii="Arial" w:eastAsia="Arial" w:hAnsi="Arial" w:cs="Arial"/>
          <w:color w:val="222222"/>
          <w:sz w:val="28"/>
          <w:szCs w:val="28"/>
        </w:rPr>
      </w:pPr>
    </w:p>
    <w:p w14:paraId="0917B4B8" w14:textId="77777777" w:rsidR="002E50C8" w:rsidRDefault="002E50C8" w:rsidP="006B2C70">
      <w:pPr>
        <w:shd w:val="clear" w:color="auto" w:fill="FFFFFF"/>
        <w:spacing w:after="0"/>
        <w:rPr>
          <w:rFonts w:ascii="Arial" w:eastAsia="Arial" w:hAnsi="Arial" w:cs="Arial"/>
          <w:color w:val="222222"/>
          <w:sz w:val="28"/>
          <w:szCs w:val="28"/>
        </w:rPr>
      </w:pPr>
    </w:p>
    <w:p w14:paraId="6D7CB3C2" w14:textId="77777777" w:rsidR="002E50C8" w:rsidRDefault="002E50C8" w:rsidP="006B2C70">
      <w:pPr>
        <w:shd w:val="clear" w:color="auto" w:fill="FFFFFF"/>
        <w:spacing w:after="0"/>
        <w:rPr>
          <w:rFonts w:ascii="Arial" w:eastAsia="Arial" w:hAnsi="Arial" w:cs="Arial"/>
          <w:color w:val="222222"/>
          <w:sz w:val="28"/>
          <w:szCs w:val="28"/>
        </w:rPr>
      </w:pPr>
    </w:p>
    <w:p w14:paraId="64090D2A" w14:textId="77777777" w:rsidR="002E50C8" w:rsidRDefault="002E50C8" w:rsidP="006B2C70">
      <w:pPr>
        <w:shd w:val="clear" w:color="auto" w:fill="FFFFFF"/>
        <w:spacing w:after="0"/>
        <w:rPr>
          <w:rFonts w:ascii="Arial" w:eastAsia="Arial" w:hAnsi="Arial" w:cs="Arial"/>
          <w:color w:val="222222"/>
          <w:sz w:val="28"/>
          <w:szCs w:val="28"/>
        </w:rPr>
      </w:pPr>
    </w:p>
    <w:p w14:paraId="4A4AEF7B" w14:textId="77777777" w:rsidR="002E50C8" w:rsidRPr="000D4685" w:rsidRDefault="002E50C8" w:rsidP="006B2C70">
      <w:pPr>
        <w:shd w:val="clear" w:color="auto" w:fill="FFFFFF"/>
        <w:spacing w:after="0"/>
        <w:rPr>
          <w:rFonts w:ascii="Arial" w:eastAsia="Arial" w:hAnsi="Arial" w:cs="Arial"/>
          <w:color w:val="222222"/>
          <w:sz w:val="28"/>
          <w:szCs w:val="28"/>
        </w:rPr>
      </w:pPr>
    </w:p>
    <w:p w14:paraId="350FD575" w14:textId="77777777" w:rsidR="002E50C8" w:rsidRDefault="002E50C8" w:rsidP="006B2C70">
      <w:pPr>
        <w:shd w:val="clear" w:color="auto" w:fill="FFFFFF"/>
        <w:spacing w:after="0"/>
        <w:rPr>
          <w:rFonts w:ascii="Arial" w:eastAsia="Arial" w:hAnsi="Arial" w:cs="Arial"/>
          <w:b/>
          <w:color w:val="222222"/>
          <w:sz w:val="28"/>
          <w:szCs w:val="28"/>
        </w:rPr>
      </w:pPr>
    </w:p>
    <w:p w14:paraId="3B7CB09D" w14:textId="77777777" w:rsidR="002E50C8" w:rsidRDefault="002E50C8" w:rsidP="006B2C70">
      <w:pPr>
        <w:shd w:val="clear" w:color="auto" w:fill="FFFFFF"/>
        <w:spacing w:after="0"/>
        <w:rPr>
          <w:rFonts w:ascii="Arial" w:eastAsia="Arial" w:hAnsi="Arial" w:cs="Arial"/>
          <w:b/>
          <w:color w:val="222222"/>
          <w:sz w:val="28"/>
          <w:szCs w:val="28"/>
        </w:rPr>
      </w:pPr>
    </w:p>
    <w:p w14:paraId="6CE67C4D" w14:textId="77777777" w:rsidR="002E50C8" w:rsidRDefault="002E50C8" w:rsidP="006B2C70">
      <w:pPr>
        <w:shd w:val="clear" w:color="auto" w:fill="FFFFFF"/>
        <w:spacing w:after="0"/>
        <w:rPr>
          <w:rFonts w:ascii="Arial" w:eastAsia="Arial" w:hAnsi="Arial" w:cs="Arial"/>
          <w:b/>
          <w:color w:val="222222"/>
          <w:sz w:val="28"/>
          <w:szCs w:val="28"/>
        </w:rPr>
      </w:pPr>
    </w:p>
    <w:p w14:paraId="0822DB01" w14:textId="77777777" w:rsidR="00635E2D" w:rsidRPr="000E794A" w:rsidRDefault="00635E2D" w:rsidP="006B2C70">
      <w:pPr>
        <w:shd w:val="clear" w:color="auto" w:fill="FFFFFF"/>
        <w:spacing w:after="0"/>
        <w:rPr>
          <w:rFonts w:ascii="Arial" w:eastAsia="Arial" w:hAnsi="Arial" w:cs="Arial"/>
          <w:color w:val="222222"/>
          <w:sz w:val="28"/>
          <w:szCs w:val="28"/>
        </w:rPr>
      </w:pPr>
      <w:r w:rsidRPr="000E794A">
        <w:rPr>
          <w:rFonts w:ascii="Arial" w:eastAsia="Arial" w:hAnsi="Arial" w:cs="Arial"/>
          <w:color w:val="222222"/>
          <w:sz w:val="28"/>
          <w:szCs w:val="28"/>
        </w:rPr>
        <w:t xml:space="preserve">Policies &amp; Procedure Manual </w:t>
      </w:r>
    </w:p>
    <w:p w14:paraId="20256E85" w14:textId="6F81A2A4" w:rsidR="00635E2D" w:rsidRPr="000E794A" w:rsidRDefault="000E794A" w:rsidP="006B2C70">
      <w:pPr>
        <w:shd w:val="clear" w:color="auto" w:fill="FFFFFF"/>
        <w:spacing w:after="0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New submissions under review for version 3.</w:t>
      </w:r>
    </w:p>
    <w:p w14:paraId="40F5548A" w14:textId="77777777" w:rsidR="00635E2D" w:rsidRDefault="00635E2D" w:rsidP="006B2C70">
      <w:pPr>
        <w:shd w:val="clear" w:color="auto" w:fill="FFFFFF"/>
        <w:spacing w:after="0"/>
        <w:rPr>
          <w:rFonts w:ascii="Arial" w:eastAsia="Arial" w:hAnsi="Arial" w:cs="Arial"/>
          <w:color w:val="222222"/>
          <w:sz w:val="28"/>
          <w:szCs w:val="28"/>
        </w:rPr>
      </w:pPr>
    </w:p>
    <w:p w14:paraId="5135EA6F" w14:textId="73EE7C91" w:rsidR="006B2C70" w:rsidRDefault="00282417" w:rsidP="006B2C70">
      <w:pPr>
        <w:shd w:val="clear" w:color="auto" w:fill="FFFFFF"/>
        <w:spacing w:after="0"/>
        <w:rPr>
          <w:rFonts w:ascii="Arial" w:eastAsia="Arial" w:hAnsi="Arial" w:cs="Arial"/>
          <w:b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2022 </w:t>
      </w:r>
      <w:r w:rsidR="006B2C70" w:rsidRPr="006B2C70">
        <w:rPr>
          <w:rFonts w:ascii="Arial" w:eastAsia="Arial" w:hAnsi="Arial" w:cs="Arial"/>
          <w:b/>
          <w:color w:val="222222"/>
          <w:sz w:val="28"/>
          <w:szCs w:val="28"/>
        </w:rPr>
        <w:t xml:space="preserve"> Board of Trustees:</w:t>
      </w:r>
    </w:p>
    <w:p w14:paraId="07721B8E" w14:textId="1C6F84FC" w:rsidR="006B2C70" w:rsidRPr="006D4BED" w:rsidRDefault="006B2C70" w:rsidP="006B2C70">
      <w:pPr>
        <w:shd w:val="clear" w:color="auto" w:fill="FFFFFF"/>
        <w:spacing w:after="0"/>
        <w:rPr>
          <w:rFonts w:ascii="Arial" w:eastAsia="Arial" w:hAnsi="Arial" w:cs="Arial"/>
          <w:color w:val="222222"/>
          <w:sz w:val="28"/>
          <w:szCs w:val="28"/>
        </w:rPr>
      </w:pPr>
      <w:r w:rsidRPr="006D4BED">
        <w:rPr>
          <w:rFonts w:ascii="Arial" w:eastAsia="Arial" w:hAnsi="Arial" w:cs="Arial"/>
          <w:color w:val="222222"/>
          <w:sz w:val="28"/>
          <w:szCs w:val="28"/>
        </w:rPr>
        <w:t>Yvonne K (NorCal) – Chair</w:t>
      </w:r>
    </w:p>
    <w:p w14:paraId="3F97C26B" w14:textId="5EB6DED2" w:rsidR="006B2C70" w:rsidRPr="006D4BED" w:rsidRDefault="006B2C70" w:rsidP="006B2C70">
      <w:pPr>
        <w:shd w:val="clear" w:color="auto" w:fill="FFFFFF"/>
        <w:spacing w:after="0"/>
        <w:rPr>
          <w:rFonts w:ascii="Arial" w:eastAsia="Arial" w:hAnsi="Arial" w:cs="Arial"/>
          <w:color w:val="222222"/>
          <w:sz w:val="28"/>
          <w:szCs w:val="28"/>
        </w:rPr>
      </w:pPr>
      <w:r w:rsidRPr="006D4BED">
        <w:rPr>
          <w:rFonts w:ascii="Arial" w:eastAsia="Arial" w:hAnsi="Arial" w:cs="Arial"/>
          <w:color w:val="222222"/>
          <w:sz w:val="28"/>
          <w:szCs w:val="28"/>
        </w:rPr>
        <w:t>Annie S (</w:t>
      </w:r>
      <w:r w:rsidR="009F6514">
        <w:rPr>
          <w:rFonts w:ascii="Arial" w:eastAsia="Arial" w:hAnsi="Arial" w:cs="Arial"/>
          <w:color w:val="222222"/>
          <w:sz w:val="28"/>
          <w:szCs w:val="28"/>
        </w:rPr>
        <w:t>M</w:t>
      </w:r>
      <w:r w:rsidRPr="006D4BED">
        <w:rPr>
          <w:rFonts w:ascii="Arial" w:eastAsia="Arial" w:hAnsi="Arial" w:cs="Arial"/>
          <w:color w:val="222222"/>
          <w:sz w:val="28"/>
          <w:szCs w:val="28"/>
        </w:rPr>
        <w:t>A)  – Vice Chair</w:t>
      </w:r>
    </w:p>
    <w:p w14:paraId="3C0A66AD" w14:textId="77777777" w:rsidR="006B2C70" w:rsidRPr="006D4BED" w:rsidRDefault="006B2C70" w:rsidP="006B2C70">
      <w:pPr>
        <w:shd w:val="clear" w:color="auto" w:fill="FFFFFF"/>
        <w:spacing w:after="0"/>
        <w:rPr>
          <w:rFonts w:ascii="Arial" w:eastAsia="Arial" w:hAnsi="Arial" w:cs="Arial"/>
          <w:color w:val="222222"/>
          <w:sz w:val="28"/>
          <w:szCs w:val="28"/>
        </w:rPr>
      </w:pPr>
      <w:r w:rsidRPr="006D4BED">
        <w:rPr>
          <w:rFonts w:ascii="Arial" w:eastAsia="Arial" w:hAnsi="Arial" w:cs="Arial"/>
          <w:color w:val="222222"/>
          <w:sz w:val="28"/>
          <w:szCs w:val="28"/>
        </w:rPr>
        <w:t>Kathy H (PA) – Treasurer</w:t>
      </w:r>
    </w:p>
    <w:p w14:paraId="7611D296" w14:textId="38BA2441" w:rsidR="006B2C70" w:rsidRPr="006D4BED" w:rsidRDefault="00EC10BC" w:rsidP="006B2C70">
      <w:pPr>
        <w:shd w:val="clear" w:color="auto" w:fill="FFFFFF"/>
        <w:spacing w:after="0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Addie M (OH) - Trustee</w:t>
      </w:r>
    </w:p>
    <w:p w14:paraId="5C521F13" w14:textId="24C8B93C" w:rsidR="006B2C70" w:rsidRPr="006D4BED" w:rsidRDefault="006B2C70" w:rsidP="006B2C70">
      <w:pPr>
        <w:shd w:val="clear" w:color="auto" w:fill="FFFFFF"/>
        <w:spacing w:after="0"/>
        <w:rPr>
          <w:rFonts w:ascii="Arial" w:eastAsia="Arial" w:hAnsi="Arial" w:cs="Arial"/>
          <w:color w:val="222222"/>
          <w:sz w:val="28"/>
          <w:szCs w:val="28"/>
        </w:rPr>
      </w:pPr>
      <w:r w:rsidRPr="006D4BED">
        <w:rPr>
          <w:rFonts w:ascii="Arial" w:eastAsia="Arial" w:hAnsi="Arial" w:cs="Arial"/>
          <w:color w:val="222222"/>
          <w:sz w:val="28"/>
          <w:szCs w:val="28"/>
        </w:rPr>
        <w:t>Ritchard I (Canada) – Trustee</w:t>
      </w:r>
    </w:p>
    <w:sectPr w:rsidR="006B2C70" w:rsidRPr="006D4BE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3674"/>
    <w:multiLevelType w:val="hybridMultilevel"/>
    <w:tmpl w:val="7C98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74A27"/>
    <w:multiLevelType w:val="hybridMultilevel"/>
    <w:tmpl w:val="BAE22916"/>
    <w:lvl w:ilvl="0" w:tplc="8382A87A">
      <w:start w:val="2021"/>
      <w:numFmt w:val="decimal"/>
      <w:lvlText w:val="%1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784444"/>
    <w:multiLevelType w:val="hybridMultilevel"/>
    <w:tmpl w:val="A86A6A64"/>
    <w:lvl w:ilvl="0" w:tplc="5D96DB9C">
      <w:start w:val="202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F53BE"/>
    <w:multiLevelType w:val="hybridMultilevel"/>
    <w:tmpl w:val="ACC0C6AA"/>
    <w:lvl w:ilvl="0" w:tplc="B8E48548">
      <w:start w:val="20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8F"/>
    <w:rsid w:val="0001420D"/>
    <w:rsid w:val="000156D0"/>
    <w:rsid w:val="00021A06"/>
    <w:rsid w:val="000279A5"/>
    <w:rsid w:val="00045211"/>
    <w:rsid w:val="00051CF2"/>
    <w:rsid w:val="000521B8"/>
    <w:rsid w:val="00062E4C"/>
    <w:rsid w:val="00072057"/>
    <w:rsid w:val="00075122"/>
    <w:rsid w:val="000971A2"/>
    <w:rsid w:val="000A3BE9"/>
    <w:rsid w:val="000A480A"/>
    <w:rsid w:val="000B0494"/>
    <w:rsid w:val="000D2595"/>
    <w:rsid w:val="000D28C7"/>
    <w:rsid w:val="000D2CD2"/>
    <w:rsid w:val="000D43B5"/>
    <w:rsid w:val="000D4685"/>
    <w:rsid w:val="000D5ED0"/>
    <w:rsid w:val="000E6A2A"/>
    <w:rsid w:val="000E794A"/>
    <w:rsid w:val="00115D3C"/>
    <w:rsid w:val="00116E4D"/>
    <w:rsid w:val="00117C51"/>
    <w:rsid w:val="00117D9A"/>
    <w:rsid w:val="00126051"/>
    <w:rsid w:val="001272ED"/>
    <w:rsid w:val="00132190"/>
    <w:rsid w:val="00142BFB"/>
    <w:rsid w:val="00152B29"/>
    <w:rsid w:val="00153D76"/>
    <w:rsid w:val="0015649B"/>
    <w:rsid w:val="0018143E"/>
    <w:rsid w:val="00195B95"/>
    <w:rsid w:val="00196260"/>
    <w:rsid w:val="001A7286"/>
    <w:rsid w:val="001B0154"/>
    <w:rsid w:val="001B2AF6"/>
    <w:rsid w:val="001B32B7"/>
    <w:rsid w:val="001B335E"/>
    <w:rsid w:val="001C39E9"/>
    <w:rsid w:val="001C6830"/>
    <w:rsid w:val="001F1CC6"/>
    <w:rsid w:val="001F2576"/>
    <w:rsid w:val="0020521E"/>
    <w:rsid w:val="00206027"/>
    <w:rsid w:val="00213DFB"/>
    <w:rsid w:val="0021447A"/>
    <w:rsid w:val="00214B6F"/>
    <w:rsid w:val="00220A13"/>
    <w:rsid w:val="00230C0E"/>
    <w:rsid w:val="002435BA"/>
    <w:rsid w:val="00245C90"/>
    <w:rsid w:val="002466B6"/>
    <w:rsid w:val="002568E0"/>
    <w:rsid w:val="00261806"/>
    <w:rsid w:val="00282417"/>
    <w:rsid w:val="00290ABA"/>
    <w:rsid w:val="002C787D"/>
    <w:rsid w:val="002E10A3"/>
    <w:rsid w:val="002E50C8"/>
    <w:rsid w:val="002E6162"/>
    <w:rsid w:val="002E6FD5"/>
    <w:rsid w:val="002E756E"/>
    <w:rsid w:val="00304ACC"/>
    <w:rsid w:val="00305B8F"/>
    <w:rsid w:val="00307F06"/>
    <w:rsid w:val="00313EB3"/>
    <w:rsid w:val="0031709D"/>
    <w:rsid w:val="00330405"/>
    <w:rsid w:val="00331340"/>
    <w:rsid w:val="0034058E"/>
    <w:rsid w:val="00347C4F"/>
    <w:rsid w:val="00357B8C"/>
    <w:rsid w:val="00361BF3"/>
    <w:rsid w:val="00375126"/>
    <w:rsid w:val="00386F87"/>
    <w:rsid w:val="003B189C"/>
    <w:rsid w:val="003C72AE"/>
    <w:rsid w:val="003D4987"/>
    <w:rsid w:val="003E3CD1"/>
    <w:rsid w:val="003E75A0"/>
    <w:rsid w:val="003F7DEC"/>
    <w:rsid w:val="00414AD1"/>
    <w:rsid w:val="0042052A"/>
    <w:rsid w:val="00432543"/>
    <w:rsid w:val="00435F96"/>
    <w:rsid w:val="00450137"/>
    <w:rsid w:val="00452B9D"/>
    <w:rsid w:val="0045567D"/>
    <w:rsid w:val="00457C24"/>
    <w:rsid w:val="00475090"/>
    <w:rsid w:val="00487E65"/>
    <w:rsid w:val="004A0385"/>
    <w:rsid w:val="004A5CC3"/>
    <w:rsid w:val="004B291A"/>
    <w:rsid w:val="004C5C99"/>
    <w:rsid w:val="004E3BA1"/>
    <w:rsid w:val="004E3E32"/>
    <w:rsid w:val="004F5876"/>
    <w:rsid w:val="00502DFA"/>
    <w:rsid w:val="00511576"/>
    <w:rsid w:val="00543606"/>
    <w:rsid w:val="005454BF"/>
    <w:rsid w:val="00555353"/>
    <w:rsid w:val="0057039E"/>
    <w:rsid w:val="00594D3E"/>
    <w:rsid w:val="005A11D3"/>
    <w:rsid w:val="005A2116"/>
    <w:rsid w:val="005B7F93"/>
    <w:rsid w:val="005C78DF"/>
    <w:rsid w:val="005D372E"/>
    <w:rsid w:val="005D5742"/>
    <w:rsid w:val="005E124C"/>
    <w:rsid w:val="005E3497"/>
    <w:rsid w:val="005F6369"/>
    <w:rsid w:val="00601840"/>
    <w:rsid w:val="00614305"/>
    <w:rsid w:val="006161EA"/>
    <w:rsid w:val="00616F41"/>
    <w:rsid w:val="00624B2F"/>
    <w:rsid w:val="006304D9"/>
    <w:rsid w:val="00635E2D"/>
    <w:rsid w:val="006362E0"/>
    <w:rsid w:val="00636A71"/>
    <w:rsid w:val="00647E20"/>
    <w:rsid w:val="00654772"/>
    <w:rsid w:val="0067188E"/>
    <w:rsid w:val="006735DD"/>
    <w:rsid w:val="006829E1"/>
    <w:rsid w:val="00694FD8"/>
    <w:rsid w:val="006A3F2E"/>
    <w:rsid w:val="006A6742"/>
    <w:rsid w:val="006B098F"/>
    <w:rsid w:val="006B2891"/>
    <w:rsid w:val="006B2C70"/>
    <w:rsid w:val="006B72DD"/>
    <w:rsid w:val="006C4B0F"/>
    <w:rsid w:val="006C6759"/>
    <w:rsid w:val="006D4BED"/>
    <w:rsid w:val="006E6387"/>
    <w:rsid w:val="006F154F"/>
    <w:rsid w:val="006F42FD"/>
    <w:rsid w:val="006F4A8C"/>
    <w:rsid w:val="00720F6D"/>
    <w:rsid w:val="007347D3"/>
    <w:rsid w:val="007428B8"/>
    <w:rsid w:val="00746274"/>
    <w:rsid w:val="00747FFE"/>
    <w:rsid w:val="0079178A"/>
    <w:rsid w:val="0079229A"/>
    <w:rsid w:val="007A5AE0"/>
    <w:rsid w:val="007B50D1"/>
    <w:rsid w:val="007C1A7A"/>
    <w:rsid w:val="007C6100"/>
    <w:rsid w:val="007E3018"/>
    <w:rsid w:val="00803DB3"/>
    <w:rsid w:val="00834AA5"/>
    <w:rsid w:val="008559FD"/>
    <w:rsid w:val="008630F7"/>
    <w:rsid w:val="0086639D"/>
    <w:rsid w:val="00881013"/>
    <w:rsid w:val="0089554C"/>
    <w:rsid w:val="008A25FF"/>
    <w:rsid w:val="008B34D5"/>
    <w:rsid w:val="008C07E7"/>
    <w:rsid w:val="008C7446"/>
    <w:rsid w:val="008D24B7"/>
    <w:rsid w:val="008D470D"/>
    <w:rsid w:val="008D6305"/>
    <w:rsid w:val="008E6213"/>
    <w:rsid w:val="008F4EF0"/>
    <w:rsid w:val="00914085"/>
    <w:rsid w:val="00941BA1"/>
    <w:rsid w:val="0094287C"/>
    <w:rsid w:val="00954A17"/>
    <w:rsid w:val="00967200"/>
    <w:rsid w:val="0098715F"/>
    <w:rsid w:val="009915B8"/>
    <w:rsid w:val="00995DA1"/>
    <w:rsid w:val="009A298B"/>
    <w:rsid w:val="009A5A15"/>
    <w:rsid w:val="009A7BDD"/>
    <w:rsid w:val="009B1173"/>
    <w:rsid w:val="009C5449"/>
    <w:rsid w:val="009E618D"/>
    <w:rsid w:val="009F6514"/>
    <w:rsid w:val="009F6A51"/>
    <w:rsid w:val="00A02D92"/>
    <w:rsid w:val="00A07794"/>
    <w:rsid w:val="00A12AAE"/>
    <w:rsid w:val="00A15E6B"/>
    <w:rsid w:val="00A25D7C"/>
    <w:rsid w:val="00A266FA"/>
    <w:rsid w:val="00A36378"/>
    <w:rsid w:val="00A545D8"/>
    <w:rsid w:val="00A64625"/>
    <w:rsid w:val="00A924B6"/>
    <w:rsid w:val="00AB239D"/>
    <w:rsid w:val="00AB6197"/>
    <w:rsid w:val="00AC039E"/>
    <w:rsid w:val="00AC044A"/>
    <w:rsid w:val="00AC0740"/>
    <w:rsid w:val="00AD4685"/>
    <w:rsid w:val="00AF4A5C"/>
    <w:rsid w:val="00AF4B6A"/>
    <w:rsid w:val="00B0462C"/>
    <w:rsid w:val="00B20F00"/>
    <w:rsid w:val="00B21585"/>
    <w:rsid w:val="00B27B57"/>
    <w:rsid w:val="00B326CB"/>
    <w:rsid w:val="00B358A9"/>
    <w:rsid w:val="00B4513C"/>
    <w:rsid w:val="00B4797F"/>
    <w:rsid w:val="00B51641"/>
    <w:rsid w:val="00B66B9D"/>
    <w:rsid w:val="00B742C1"/>
    <w:rsid w:val="00B837FA"/>
    <w:rsid w:val="00BA5F8B"/>
    <w:rsid w:val="00BB6740"/>
    <w:rsid w:val="00BB779D"/>
    <w:rsid w:val="00BC6A25"/>
    <w:rsid w:val="00BD31FE"/>
    <w:rsid w:val="00BE026C"/>
    <w:rsid w:val="00BE253C"/>
    <w:rsid w:val="00BF352B"/>
    <w:rsid w:val="00BF5126"/>
    <w:rsid w:val="00BF6CC4"/>
    <w:rsid w:val="00C0053F"/>
    <w:rsid w:val="00C04CB5"/>
    <w:rsid w:val="00C1444A"/>
    <w:rsid w:val="00C20FCA"/>
    <w:rsid w:val="00C24631"/>
    <w:rsid w:val="00C307FB"/>
    <w:rsid w:val="00C536C9"/>
    <w:rsid w:val="00C5702B"/>
    <w:rsid w:val="00C61F62"/>
    <w:rsid w:val="00CA15CC"/>
    <w:rsid w:val="00CB0CF2"/>
    <w:rsid w:val="00CB7244"/>
    <w:rsid w:val="00CC2414"/>
    <w:rsid w:val="00CC6270"/>
    <w:rsid w:val="00CD0DD4"/>
    <w:rsid w:val="00CE34D5"/>
    <w:rsid w:val="00CF3B19"/>
    <w:rsid w:val="00CF4239"/>
    <w:rsid w:val="00D1127E"/>
    <w:rsid w:val="00D22779"/>
    <w:rsid w:val="00D245AB"/>
    <w:rsid w:val="00D32D5C"/>
    <w:rsid w:val="00D34D9E"/>
    <w:rsid w:val="00D43994"/>
    <w:rsid w:val="00D87ED9"/>
    <w:rsid w:val="00D90EF7"/>
    <w:rsid w:val="00D91BE9"/>
    <w:rsid w:val="00D96122"/>
    <w:rsid w:val="00D97654"/>
    <w:rsid w:val="00DC6E06"/>
    <w:rsid w:val="00DD3D0B"/>
    <w:rsid w:val="00DE28BA"/>
    <w:rsid w:val="00DE39DA"/>
    <w:rsid w:val="00DF12E3"/>
    <w:rsid w:val="00DF57BC"/>
    <w:rsid w:val="00E01E9C"/>
    <w:rsid w:val="00E06D96"/>
    <w:rsid w:val="00E17188"/>
    <w:rsid w:val="00E36ED3"/>
    <w:rsid w:val="00E52DDC"/>
    <w:rsid w:val="00E55C62"/>
    <w:rsid w:val="00E67D8D"/>
    <w:rsid w:val="00E8026E"/>
    <w:rsid w:val="00E86229"/>
    <w:rsid w:val="00E8765A"/>
    <w:rsid w:val="00E93FD1"/>
    <w:rsid w:val="00E97DBF"/>
    <w:rsid w:val="00EA4B5E"/>
    <w:rsid w:val="00EA62C1"/>
    <w:rsid w:val="00EC10BC"/>
    <w:rsid w:val="00EC2C39"/>
    <w:rsid w:val="00EF24FD"/>
    <w:rsid w:val="00F066EF"/>
    <w:rsid w:val="00F126B2"/>
    <w:rsid w:val="00F21D16"/>
    <w:rsid w:val="00F522F0"/>
    <w:rsid w:val="00F672BE"/>
    <w:rsid w:val="00F85C86"/>
    <w:rsid w:val="00F93D8A"/>
    <w:rsid w:val="00FA53C7"/>
    <w:rsid w:val="00FB6DA9"/>
    <w:rsid w:val="00FC6133"/>
    <w:rsid w:val="00FD0393"/>
    <w:rsid w:val="00FD4269"/>
    <w:rsid w:val="00F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75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C70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8F"/>
    <w:rPr>
      <w:rFonts w:ascii="Segoe UI" w:eastAsia="Calibr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C2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C70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8F"/>
    <w:rPr>
      <w:rFonts w:ascii="Segoe UI" w:eastAsia="Calibr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C2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Delantoni</dc:creator>
  <cp:lastModifiedBy>Yvonne</cp:lastModifiedBy>
  <cp:revision>2</cp:revision>
  <dcterms:created xsi:type="dcterms:W3CDTF">2022-07-25T22:12:00Z</dcterms:created>
  <dcterms:modified xsi:type="dcterms:W3CDTF">2022-07-25T22:12:00Z</dcterms:modified>
</cp:coreProperties>
</file>