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ED" w:rsidRDefault="005A4BCB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2023 Motion Form</w:t>
      </w:r>
    </w:p>
    <w:p w:rsidR="003654ED" w:rsidRDefault="005A4BCB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4ED" w:rsidRDefault="005A4B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Check one:    __ Motion </w:t>
      </w:r>
      <w:r>
        <w:rPr>
          <w:sz w:val="28"/>
          <w:szCs w:val="28"/>
        </w:rPr>
        <w:t xml:space="preserve">(Board -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Inc.)</w:t>
      </w:r>
    </w:p>
    <w:p w:rsidR="003654ED" w:rsidRDefault="005A4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 </w:t>
      </w:r>
      <w:r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Resource Publishing)</w:t>
      </w:r>
    </w:p>
    <w:p w:rsidR="003654ED" w:rsidRDefault="005A4B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__ Motion </w:t>
      </w:r>
      <w:r>
        <w:rPr>
          <w:sz w:val="28"/>
          <w:szCs w:val="28"/>
        </w:rPr>
        <w:t>(Committee)</w:t>
      </w:r>
    </w:p>
    <w:p w:rsidR="003654ED" w:rsidRDefault="005A4B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Committee Name</w:t>
      </w:r>
      <w:r>
        <w:rPr>
          <w:sz w:val="28"/>
          <w:szCs w:val="28"/>
        </w:rPr>
        <w:t xml:space="preserve"> - _____________________</w:t>
      </w:r>
    </w:p>
    <w:p w:rsidR="003654ED" w:rsidRDefault="005A4BCB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X_ Motion Voting Entity</w:t>
      </w:r>
    </w:p>
    <w:p w:rsidR="003654ED" w:rsidRDefault="005A4BCB">
      <w:pPr>
        <w:rPr>
          <w:sz w:val="28"/>
          <w:szCs w:val="28"/>
        </w:rPr>
      </w:pPr>
      <w:r>
        <w:rPr>
          <w:sz w:val="28"/>
          <w:szCs w:val="28"/>
        </w:rPr>
        <w:t xml:space="preserve">           Voting Entity Name: </w:t>
      </w:r>
      <w:r>
        <w:rPr>
          <w:b/>
          <w:sz w:val="28"/>
          <w:szCs w:val="28"/>
        </w:rPr>
        <w:t xml:space="preserve">Northern California </w:t>
      </w: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- (</w:t>
      </w:r>
      <w:proofErr w:type="spellStart"/>
      <w:r>
        <w:rPr>
          <w:sz w:val="28"/>
          <w:szCs w:val="28"/>
        </w:rPr>
        <w:t>NorCal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>)</w:t>
      </w:r>
    </w:p>
    <w:p w:rsidR="003654ED" w:rsidRDefault="005A4BC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Submitted Date</w:t>
      </w:r>
      <w:r>
        <w:rPr>
          <w:b/>
          <w:sz w:val="28"/>
          <w:szCs w:val="28"/>
        </w:rPr>
        <w:t>: _</w:t>
      </w:r>
      <w:r>
        <w:rPr>
          <w:b/>
          <w:sz w:val="28"/>
          <w:szCs w:val="28"/>
          <w:u w:val="single"/>
        </w:rPr>
        <w:t>_April 2</w:t>
      </w:r>
      <w:proofErr w:type="gramStart"/>
      <w:r>
        <w:rPr>
          <w:b/>
          <w:sz w:val="28"/>
          <w:szCs w:val="28"/>
          <w:u w:val="single"/>
        </w:rPr>
        <w:t>,  2023</w:t>
      </w:r>
      <w:proofErr w:type="gramEnd"/>
      <w:r>
        <w:rPr>
          <w:b/>
          <w:sz w:val="28"/>
          <w:szCs w:val="28"/>
        </w:rPr>
        <w:t>_______________</w:t>
      </w:r>
    </w:p>
    <w:p w:rsidR="003654ED" w:rsidRDefault="005A4BC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Due 75 days prior to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Service Conference (CSC)   by May 1st  </w:t>
      </w:r>
      <w:r>
        <w:rPr>
          <w:sz w:val="28"/>
          <w:szCs w:val="28"/>
        </w:rPr>
        <w:tab/>
      </w:r>
    </w:p>
    <w:p w:rsidR="003654ED" w:rsidRDefault="005A4BCB">
      <w:pPr>
        <w:pStyle w:val="Ttulo1"/>
        <w:spacing w:before="240" w:after="240"/>
        <w:rPr>
          <w:b/>
          <w:sz w:val="28"/>
          <w:szCs w:val="28"/>
        </w:rPr>
      </w:pPr>
      <w:bookmarkStart w:id="1" w:name="_gbhxr6qb8434" w:colFirst="0" w:colLast="0"/>
      <w:bookmarkEnd w:id="1"/>
      <w:r>
        <w:t xml:space="preserve"> </w:t>
      </w:r>
      <w:r>
        <w:rPr>
          <w:u w:val="single"/>
        </w:rPr>
        <w:t>Mot</w:t>
      </w:r>
      <w:r>
        <w:rPr>
          <w:u w:val="single"/>
        </w:rPr>
        <w:t>ion Number</w:t>
      </w:r>
      <w:r>
        <w:t xml:space="preserve">:  1. ()     </w:t>
      </w:r>
      <w:proofErr w:type="gramStart"/>
      <w:r>
        <w:t>2</w:t>
      </w:r>
      <w:proofErr w:type="gramEnd"/>
      <w:r>
        <w:t>. (X)  3. ()  4</w:t>
      </w:r>
      <w:proofErr w:type="gramStart"/>
      <w:r>
        <w:t>.(</w:t>
      </w:r>
      <w:proofErr w:type="gramEnd"/>
      <w:r>
        <w:t xml:space="preserve">) 5. ()     </w:t>
      </w:r>
      <w:r>
        <w:tab/>
        <w:t>(Check One)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Revision #: _____________           </w:t>
      </w:r>
      <w:r>
        <w:rPr>
          <w:b/>
          <w:sz w:val="28"/>
          <w:szCs w:val="28"/>
        </w:rPr>
        <w:tab/>
        <w:t>Revision Date: ______________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Due 60 days prior to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Service Conference (CSC)</w:t>
      </w:r>
    </w:p>
    <w:p w:rsidR="003654ED" w:rsidRDefault="005A4BCB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Name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highlight w:val="white"/>
        </w:rPr>
        <w:t xml:space="preserve"> Committees: Voice and Vote at All Future CSCs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Motion</w:t>
      </w:r>
      <w:r>
        <w:rPr>
          <w:b/>
          <w:sz w:val="28"/>
          <w:szCs w:val="28"/>
        </w:rPr>
        <w:t xml:space="preserve">: </w:t>
      </w:r>
    </w:p>
    <w:p w:rsidR="003654ED" w:rsidRDefault="005A4BCB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To </w:t>
      </w:r>
      <w:r>
        <w:rPr>
          <w:sz w:val="28"/>
          <w:szCs w:val="28"/>
          <w:highlight w:val="white"/>
        </w:rPr>
        <w:t>give committee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  <w:u w:val="single"/>
        </w:rPr>
        <w:t>chairs</w:t>
      </w:r>
      <w:r>
        <w:rPr>
          <w:sz w:val="28"/>
          <w:szCs w:val="28"/>
          <w:highlight w:val="white"/>
        </w:rPr>
        <w:t xml:space="preserve"> permanent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  <w:u w:val="single"/>
        </w:rPr>
        <w:t>voice &amp; vote</w:t>
      </w:r>
      <w:r>
        <w:rPr>
          <w:sz w:val="28"/>
          <w:szCs w:val="28"/>
          <w:highlight w:val="white"/>
        </w:rPr>
        <w:t xml:space="preserve"> and to give committee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  <w:u w:val="single"/>
        </w:rPr>
        <w:t>members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permanent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  <w:u w:val="single"/>
        </w:rPr>
        <w:t>voice</w:t>
      </w:r>
      <w:r>
        <w:rPr>
          <w:b/>
          <w:sz w:val="28"/>
          <w:szCs w:val="28"/>
          <w:highlight w:val="white"/>
        </w:rPr>
        <w:t xml:space="preserve"> (not vote) </w:t>
      </w:r>
      <w:r>
        <w:rPr>
          <w:sz w:val="28"/>
          <w:szCs w:val="28"/>
          <w:highlight w:val="white"/>
        </w:rPr>
        <w:t xml:space="preserve">during all future </w:t>
      </w:r>
      <w:proofErr w:type="spellStart"/>
      <w:r>
        <w:rPr>
          <w:sz w:val="28"/>
          <w:szCs w:val="28"/>
          <w:highlight w:val="white"/>
        </w:rPr>
        <w:t>CoDA</w:t>
      </w:r>
      <w:proofErr w:type="spellEnd"/>
      <w:r>
        <w:rPr>
          <w:sz w:val="28"/>
          <w:szCs w:val="28"/>
          <w:highlight w:val="white"/>
        </w:rPr>
        <w:t xml:space="preserve"> Service Conferences (CSC).</w:t>
      </w:r>
    </w:p>
    <w:p w:rsidR="003654ED" w:rsidRDefault="003654ED">
      <w:pPr>
        <w:spacing w:before="240" w:after="240"/>
        <w:rPr>
          <w:sz w:val="28"/>
          <w:szCs w:val="28"/>
        </w:rPr>
      </w:pP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Intent, background, other pertinent information</w:t>
      </w:r>
      <w:r>
        <w:rPr>
          <w:b/>
          <w:sz w:val="28"/>
          <w:szCs w:val="28"/>
        </w:rPr>
        <w:t>:</w:t>
      </w:r>
    </w:p>
    <w:p w:rsidR="003654ED" w:rsidRDefault="005A4BCB">
      <w:pPr>
        <w:spacing w:before="240" w:after="240"/>
        <w:rPr>
          <w:sz w:val="28"/>
          <w:szCs w:val="28"/>
        </w:rPr>
      </w:pPr>
      <w:r>
        <w:rPr>
          <w:sz w:val="28"/>
          <w:szCs w:val="28"/>
          <w:u w:val="single"/>
        </w:rPr>
        <w:t>The first intent:</w:t>
      </w:r>
      <w:r>
        <w:rPr>
          <w:sz w:val="28"/>
          <w:szCs w:val="28"/>
        </w:rPr>
        <w:t xml:space="preserve"> </w:t>
      </w:r>
    </w:p>
    <w:p w:rsidR="003654ED" w:rsidRDefault="005A4BCB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NorCal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seeks to </w:t>
      </w:r>
      <w:r>
        <w:rPr>
          <w:sz w:val="28"/>
          <w:szCs w:val="28"/>
        </w:rPr>
        <w:t xml:space="preserve">eliminate the lengthy time spent on the first morning of CSC obtaining group conscience to decide </w:t>
      </w:r>
      <w:proofErr w:type="gramStart"/>
      <w:r>
        <w:rPr>
          <w:sz w:val="28"/>
          <w:szCs w:val="28"/>
        </w:rPr>
        <w:t>whether or not</w:t>
      </w:r>
      <w:proofErr w:type="gramEnd"/>
      <w:r>
        <w:rPr>
          <w:sz w:val="28"/>
          <w:szCs w:val="28"/>
        </w:rPr>
        <w:t xml:space="preserve"> to give voice and vote to committee chairs and voice to their members for that specific service conference. This motion seeks to make this a pe</w:t>
      </w:r>
      <w:r>
        <w:rPr>
          <w:sz w:val="28"/>
          <w:szCs w:val="28"/>
        </w:rPr>
        <w:t>rmanent decision for all future CSCs.</w:t>
      </w:r>
    </w:p>
    <w:p w:rsidR="003654ED" w:rsidRDefault="003654ED">
      <w:pPr>
        <w:spacing w:before="240" w:after="240"/>
        <w:rPr>
          <w:sz w:val="28"/>
          <w:szCs w:val="28"/>
        </w:rPr>
      </w:pPr>
    </w:p>
    <w:p w:rsidR="003654ED" w:rsidRDefault="005A4BCB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The second intent: </w:t>
      </w:r>
    </w:p>
    <w:p w:rsidR="003654ED" w:rsidRDefault="005A4BC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committee members work year round for the betterment of the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fellowship. They are knowledgeable about the needs of our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members and what it takes to keep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functioning. They are</w:t>
      </w:r>
      <w:r>
        <w:rPr>
          <w:sz w:val="28"/>
          <w:szCs w:val="28"/>
        </w:rPr>
        <w:t xml:space="preserve"> dedicated trusted servants who deserve to </w:t>
      </w:r>
      <w:proofErr w:type="gramStart"/>
      <w:r>
        <w:rPr>
          <w:sz w:val="28"/>
          <w:szCs w:val="28"/>
        </w:rPr>
        <w:t>be heard</w:t>
      </w:r>
      <w:proofErr w:type="gramEnd"/>
      <w:r>
        <w:rPr>
          <w:sz w:val="28"/>
          <w:szCs w:val="28"/>
        </w:rPr>
        <w:t>.</w:t>
      </w:r>
    </w:p>
    <w:p w:rsidR="003654ED" w:rsidRDefault="005A4BCB">
      <w:pPr>
        <w:spacing w:before="240" w:after="240"/>
        <w:rPr>
          <w:i/>
          <w:sz w:val="28"/>
          <w:szCs w:val="28"/>
        </w:rPr>
      </w:pPr>
      <w:r>
        <w:rPr>
          <w:sz w:val="28"/>
          <w:szCs w:val="28"/>
          <w:u w:val="single"/>
        </w:rPr>
        <w:t>Background:</w:t>
      </w:r>
      <w:r>
        <w:rPr>
          <w:i/>
          <w:sz w:val="28"/>
          <w:szCs w:val="28"/>
        </w:rPr>
        <w:t xml:space="preserve"> </w:t>
      </w:r>
    </w:p>
    <w:p w:rsidR="003654ED" w:rsidRDefault="005A4BCB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CSC a similar motion, see below, was presented and incorrectly “shut down” and later found to be an “allowable procedural item.”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By-Laws, Article IV - Membership and Voting, Section 4. Others</w:t>
      </w:r>
    </w:p>
    <w:p w:rsidR="003654ED" w:rsidRDefault="005A4BCB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“The Conference may extend voice or vote privileges at the Conference </w:t>
      </w:r>
      <w:r>
        <w:rPr>
          <w:b/>
          <w:sz w:val="28"/>
          <w:szCs w:val="28"/>
          <w:u w:val="single"/>
        </w:rPr>
        <w:t>to any member</w:t>
      </w:r>
      <w:r>
        <w:rPr>
          <w:b/>
          <w:sz w:val="28"/>
          <w:szCs w:val="28"/>
        </w:rPr>
        <w:t xml:space="preserve"> of the </w:t>
      </w: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Fellowship that it deems appropriate or necessary. </w:t>
      </w:r>
      <w:r>
        <w:rPr>
          <w:b/>
          <w:sz w:val="28"/>
          <w:szCs w:val="28"/>
          <w:u w:val="single"/>
        </w:rPr>
        <w:t xml:space="preserve">Voice or vote </w:t>
      </w:r>
      <w:proofErr w:type="gramStart"/>
      <w:r>
        <w:rPr>
          <w:b/>
          <w:sz w:val="28"/>
          <w:szCs w:val="28"/>
          <w:u w:val="single"/>
        </w:rPr>
        <w:t>may be granted</w:t>
      </w:r>
      <w:proofErr w:type="gramEnd"/>
      <w:r>
        <w:rPr>
          <w:b/>
          <w:sz w:val="28"/>
          <w:szCs w:val="28"/>
          <w:u w:val="single"/>
        </w:rPr>
        <w:t xml:space="preserve"> for the enti</w:t>
      </w:r>
      <w:r>
        <w:rPr>
          <w:b/>
          <w:sz w:val="28"/>
          <w:szCs w:val="28"/>
          <w:u w:val="single"/>
        </w:rPr>
        <w:t>re Conference</w:t>
      </w:r>
      <w:r>
        <w:rPr>
          <w:sz w:val="28"/>
          <w:szCs w:val="28"/>
        </w:rPr>
        <w:t xml:space="preserve">, or on individual issues. This flexibility is sometimes needed to gain the valuable input and services of members who are not specifically included in the above paragraphs.” </w:t>
      </w:r>
    </w:p>
    <w:p w:rsidR="003654ED" w:rsidRDefault="003654ED">
      <w:pPr>
        <w:spacing w:before="240" w:after="240"/>
        <w:rPr>
          <w:b/>
          <w:sz w:val="28"/>
          <w:szCs w:val="28"/>
        </w:rPr>
      </w:pPr>
    </w:p>
    <w:p w:rsidR="003654ED" w:rsidRDefault="003654ED">
      <w:pPr>
        <w:spacing w:before="240" w:after="240"/>
        <w:rPr>
          <w:b/>
          <w:sz w:val="28"/>
          <w:szCs w:val="28"/>
        </w:rPr>
      </w:pPr>
    </w:p>
    <w:p w:rsidR="003654ED" w:rsidRDefault="005A4BCB">
      <w:pPr>
        <w:spacing w:before="240" w:after="240"/>
        <w:rPr>
          <w:i/>
          <w:sz w:val="28"/>
          <w:szCs w:val="28"/>
        </w:rPr>
      </w:pPr>
      <w:r>
        <w:rPr>
          <w:b/>
          <w:noProof/>
          <w:sz w:val="28"/>
          <w:szCs w:val="28"/>
          <w:lang w:val="es-CO"/>
        </w:rPr>
        <w:lastRenderedPageBreak/>
        <w:drawing>
          <wp:inline distT="114300" distB="114300" distL="114300" distR="114300">
            <wp:extent cx="5943600" cy="4330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54ED" w:rsidRDefault="005A4BCB">
      <w:pPr>
        <w:spacing w:before="240" w:after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Remarks:</w:t>
      </w:r>
    </w:p>
    <w:p w:rsidR="003654ED" w:rsidRDefault="005A4BCB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Many thanks go to Kathy H of the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Board who brou</w:t>
      </w:r>
      <w:r>
        <w:rPr>
          <w:sz w:val="28"/>
          <w:szCs w:val="28"/>
        </w:rPr>
        <w:t xml:space="preserve">ght this motion in 2022 and all the trusted servants. 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motion requires changes </w:t>
      </w:r>
      <w:proofErr w:type="gramStart"/>
      <w:r>
        <w:rPr>
          <w:b/>
          <w:sz w:val="28"/>
          <w:szCs w:val="28"/>
        </w:rPr>
        <w:t>to:</w:t>
      </w:r>
      <w:proofErr w:type="gramEnd"/>
      <w:r>
        <w:rPr>
          <w:b/>
          <w:sz w:val="28"/>
          <w:szCs w:val="28"/>
        </w:rPr>
        <w:t xml:space="preserve"> (please check any that apply)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_X__</w:t>
      </w:r>
      <w:r>
        <w:rPr>
          <w:b/>
          <w:sz w:val="28"/>
          <w:szCs w:val="28"/>
        </w:rPr>
        <w:t xml:space="preserve"> Bylaws (Sect 4)       </w:t>
      </w:r>
      <w:r>
        <w:rPr>
          <w:b/>
          <w:sz w:val="28"/>
          <w:szCs w:val="28"/>
          <w:u w:val="single"/>
        </w:rPr>
        <w:t>__X_</w:t>
      </w:r>
      <w:proofErr w:type="gramStart"/>
      <w:r>
        <w:rPr>
          <w:b/>
          <w:sz w:val="28"/>
          <w:szCs w:val="28"/>
          <w:u w:val="single"/>
        </w:rPr>
        <w:t xml:space="preserve">_  </w:t>
      </w:r>
      <w:r>
        <w:rPr>
          <w:b/>
          <w:sz w:val="28"/>
          <w:szCs w:val="28"/>
        </w:rPr>
        <w:t>FSM</w:t>
      </w:r>
      <w:proofErr w:type="gramEnd"/>
      <w:r>
        <w:rPr>
          <w:b/>
          <w:sz w:val="28"/>
          <w:szCs w:val="28"/>
        </w:rPr>
        <w:t xml:space="preserve"> P1 (page 17)          </w:t>
      </w:r>
      <w:r>
        <w:rPr>
          <w:b/>
          <w:sz w:val="28"/>
          <w:szCs w:val="28"/>
          <w:u w:val="single"/>
        </w:rPr>
        <w:t xml:space="preserve">___  </w:t>
      </w:r>
      <w:r>
        <w:rPr>
          <w:b/>
          <w:sz w:val="28"/>
          <w:szCs w:val="28"/>
        </w:rPr>
        <w:t>FSM P2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 xml:space="preserve">_  </w:t>
      </w:r>
      <w:r>
        <w:rPr>
          <w:b/>
          <w:sz w:val="28"/>
          <w:szCs w:val="28"/>
        </w:rPr>
        <w:t>FSM</w:t>
      </w:r>
      <w:proofErr w:type="gramEnd"/>
      <w:r>
        <w:rPr>
          <w:b/>
          <w:sz w:val="28"/>
          <w:szCs w:val="28"/>
        </w:rPr>
        <w:t xml:space="preserve"> P3           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 xml:space="preserve">   ____  </w:t>
      </w:r>
      <w:r>
        <w:rPr>
          <w:b/>
          <w:sz w:val="28"/>
          <w:szCs w:val="28"/>
        </w:rPr>
        <w:t xml:space="preserve">FSM P4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 xml:space="preserve">____  </w:t>
      </w:r>
      <w:r>
        <w:rPr>
          <w:b/>
          <w:sz w:val="28"/>
          <w:szCs w:val="28"/>
        </w:rPr>
        <w:t>FSM P5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 xml:space="preserve">_  </w:t>
      </w:r>
      <w:r>
        <w:rPr>
          <w:b/>
          <w:sz w:val="28"/>
          <w:szCs w:val="28"/>
        </w:rPr>
        <w:t>Change</w:t>
      </w:r>
      <w:proofErr w:type="gramEnd"/>
      <w:r>
        <w:rPr>
          <w:b/>
          <w:sz w:val="28"/>
          <w:szCs w:val="28"/>
        </w:rPr>
        <w:t xml:space="preserve"> of Responsibility                                         </w:t>
      </w:r>
      <w:r>
        <w:rPr>
          <w:b/>
          <w:sz w:val="28"/>
          <w:szCs w:val="28"/>
          <w:u w:val="single"/>
        </w:rPr>
        <w:t xml:space="preserve">____  </w:t>
      </w:r>
      <w:r>
        <w:rPr>
          <w:b/>
          <w:sz w:val="28"/>
          <w:szCs w:val="28"/>
        </w:rPr>
        <w:t>Other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54ED" w:rsidRDefault="005A4BCB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(Data Entry Use Only)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Motion result: _______________________________________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54ED" w:rsidRDefault="005A4BCB">
      <w:pPr>
        <w:spacing w:before="2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Please email to </w:t>
      </w:r>
      <w:r>
        <w:rPr>
          <w:b/>
          <w:sz w:val="28"/>
          <w:szCs w:val="28"/>
        </w:rPr>
        <w:t>submitcsc@coda.org</w:t>
      </w:r>
    </w:p>
    <w:p w:rsidR="003654ED" w:rsidRDefault="005A4BC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(If you want assistance writing</w:t>
      </w:r>
      <w:r>
        <w:rPr>
          <w:sz w:val="28"/>
          <w:szCs w:val="28"/>
        </w:rPr>
        <w:t xml:space="preserve"> your motion, please send email to Board@CoDA.org)</w:t>
      </w:r>
    </w:p>
    <w:p w:rsidR="003654ED" w:rsidRDefault="003654ED"/>
    <w:sectPr w:rsidR="003654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ED"/>
    <w:rsid w:val="003654ED"/>
    <w:rsid w:val="005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0774-ACDA-4AE0-88A8-16D4C56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Roberto</dc:creator>
  <cp:lastModifiedBy>Carlos Roberto</cp:lastModifiedBy>
  <cp:revision>2</cp:revision>
  <dcterms:created xsi:type="dcterms:W3CDTF">2023-05-15T16:51:00Z</dcterms:created>
  <dcterms:modified xsi:type="dcterms:W3CDTF">2023-05-15T16:51:00Z</dcterms:modified>
</cp:coreProperties>
</file>